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0765" w:rsidRDefault="000C0765" w:rsidP="000C0765">
      <w:pPr>
        <w:pStyle w:val="aa"/>
        <w:tabs>
          <w:tab w:val="right" w:pos="9639"/>
        </w:tabs>
        <w:jc w:val="both"/>
        <w:rPr>
          <w:sz w:val="24"/>
        </w:rPr>
      </w:pPr>
      <w:r>
        <w:rPr>
          <w:sz w:val="24"/>
        </w:rPr>
        <w:t>3GPP TSG-RAN WG4 Meeting #94-e</w:t>
      </w:r>
      <w:r>
        <w:rPr>
          <w:sz w:val="24"/>
        </w:rPr>
        <w:tab/>
      </w:r>
      <w:r>
        <w:rPr>
          <w:i/>
          <w:sz w:val="28"/>
          <w:szCs w:val="28"/>
        </w:rPr>
        <w:t>R4-200127</w:t>
      </w:r>
      <w:r>
        <w:rPr>
          <w:i/>
          <w:sz w:val="28"/>
          <w:szCs w:val="28"/>
        </w:rPr>
        <w:t>8</w:t>
      </w:r>
    </w:p>
    <w:p w:rsidR="000C0765" w:rsidRPr="004B79F7" w:rsidRDefault="000C0765" w:rsidP="000C0765">
      <w:pPr>
        <w:spacing w:after="120"/>
        <w:jc w:val="both"/>
        <w:rPr>
          <w:rFonts w:ascii="Arial" w:hAnsi="Arial" w:cs="Arial"/>
          <w:b/>
          <w:sz w:val="24"/>
          <w:lang w:val="en-US"/>
        </w:rPr>
      </w:pPr>
      <w:r>
        <w:rPr>
          <w:rFonts w:ascii="Arial" w:hAnsi="Arial"/>
          <w:b/>
          <w:sz w:val="24"/>
          <w:szCs w:val="24"/>
        </w:rPr>
        <w:t>Online</w:t>
      </w:r>
      <w:r w:rsidRPr="004B79F7">
        <w:rPr>
          <w:rFonts w:ascii="Arial" w:hAnsi="Arial"/>
          <w:b/>
          <w:sz w:val="24"/>
          <w:szCs w:val="24"/>
        </w:rPr>
        <w:t>, 24 Feb</w:t>
      </w:r>
      <w:r>
        <w:rPr>
          <w:rFonts w:ascii="Arial" w:hAnsi="Arial"/>
          <w:b/>
          <w:sz w:val="24"/>
          <w:szCs w:val="24"/>
        </w:rPr>
        <w:t>ruary</w:t>
      </w:r>
      <w:r w:rsidRPr="004B79F7">
        <w:rPr>
          <w:rFonts w:ascii="Arial" w:hAnsi="Arial"/>
          <w:b/>
          <w:sz w:val="24"/>
          <w:szCs w:val="24"/>
        </w:rPr>
        <w:t xml:space="preserve"> – 6 Mar</w:t>
      </w:r>
      <w:r>
        <w:rPr>
          <w:rFonts w:ascii="Arial" w:hAnsi="Arial"/>
          <w:b/>
          <w:sz w:val="24"/>
          <w:szCs w:val="24"/>
        </w:rPr>
        <w:t>ch</w:t>
      </w:r>
      <w:r>
        <w:rPr>
          <w:b/>
          <w:sz w:val="24"/>
          <w:szCs w:val="24"/>
        </w:rPr>
        <w:t xml:space="preserve">, </w:t>
      </w:r>
      <w:r>
        <w:rPr>
          <w:rFonts w:ascii="Arial" w:hAnsi="Arial"/>
          <w:b/>
          <w:sz w:val="24"/>
          <w:szCs w:val="24"/>
        </w:rPr>
        <w:t>2020</w:t>
      </w:r>
    </w:p>
    <w:p w:rsidR="00D807C3" w:rsidRPr="000C0765" w:rsidRDefault="00D807C3">
      <w:pPr>
        <w:spacing w:after="120"/>
        <w:ind w:left="1985" w:hanging="1985"/>
        <w:jc w:val="both"/>
        <w:rPr>
          <w:bCs/>
          <w:lang w:val="en-US"/>
        </w:rPr>
      </w:pPr>
    </w:p>
    <w:p w:rsidR="00D807C3" w:rsidRDefault="00D807C3">
      <w:pPr>
        <w:spacing w:after="120"/>
        <w:ind w:left="1985" w:hanging="1985"/>
        <w:jc w:val="both"/>
        <w:rPr>
          <w:bCs/>
          <w:lang w:val="en-US"/>
        </w:rPr>
      </w:pPr>
      <w:r>
        <w:rPr>
          <w:b/>
          <w:lang w:val="en-US"/>
        </w:rPr>
        <w:t>Source:</w:t>
      </w:r>
      <w:r>
        <w:rPr>
          <w:bCs/>
          <w:lang w:val="en-US"/>
        </w:rPr>
        <w:tab/>
      </w:r>
      <w:r>
        <w:rPr>
          <w:rFonts w:hint="eastAsia"/>
          <w:bCs/>
          <w:lang w:val="en-US"/>
        </w:rPr>
        <w:t>ZTE</w:t>
      </w:r>
    </w:p>
    <w:p w:rsidR="00D807C3" w:rsidRDefault="00D807C3">
      <w:pPr>
        <w:spacing w:after="120"/>
        <w:ind w:left="1985" w:hanging="1985"/>
        <w:jc w:val="both"/>
        <w:rPr>
          <w:bCs/>
          <w:lang w:val="en-US"/>
        </w:rPr>
      </w:pPr>
      <w:r>
        <w:rPr>
          <w:b/>
          <w:lang w:val="en-US"/>
        </w:rPr>
        <w:t>Title:</w:t>
      </w:r>
      <w:r>
        <w:rPr>
          <w:b/>
          <w:lang w:val="en-US"/>
        </w:rPr>
        <w:tab/>
      </w:r>
      <w:r w:rsidR="00FD3E9B">
        <w:rPr>
          <w:lang w:val="en-US"/>
        </w:rPr>
        <w:t>Remaining issues on NR reporting criteria</w:t>
      </w:r>
      <w:r w:rsidR="008B6D92">
        <w:rPr>
          <w:lang w:val="en-US"/>
        </w:rPr>
        <w:t xml:space="preserve"> for EN-DC and NE-DC</w:t>
      </w:r>
    </w:p>
    <w:p w:rsidR="00D807C3" w:rsidRDefault="00D807C3">
      <w:pPr>
        <w:spacing w:after="120"/>
        <w:ind w:left="1985" w:hanging="1985"/>
        <w:jc w:val="both"/>
        <w:rPr>
          <w:bCs/>
          <w:color w:val="FF0000"/>
          <w:lang w:val="en-US"/>
        </w:rPr>
      </w:pPr>
      <w:r>
        <w:rPr>
          <w:b/>
          <w:lang w:val="en-US"/>
        </w:rPr>
        <w:t>Agenda item:</w:t>
      </w:r>
      <w:r>
        <w:rPr>
          <w:b/>
          <w:lang w:val="en-US"/>
        </w:rPr>
        <w:tab/>
      </w:r>
      <w:r w:rsidR="000C0765">
        <w:rPr>
          <w:lang w:val="en-US"/>
        </w:rPr>
        <w:t>12</w:t>
      </w:r>
    </w:p>
    <w:p w:rsidR="00D807C3" w:rsidRDefault="00D807C3">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D807C3" w:rsidRDefault="00D807C3">
      <w:pPr>
        <w:pBdr>
          <w:bottom w:val="single" w:sz="4" w:space="1" w:color="auto"/>
        </w:pBdr>
        <w:jc w:val="both"/>
        <w:rPr>
          <w:rFonts w:ascii="Arial" w:hAnsi="Arial" w:cs="Arial"/>
          <w:lang w:val="en-US"/>
        </w:rPr>
      </w:pPr>
    </w:p>
    <w:p w:rsidR="00D807C3" w:rsidRDefault="00D807C3">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EA16F3" w:rsidRDefault="00420975" w:rsidP="009E076B">
      <w:pPr>
        <w:spacing w:after="120"/>
        <w:jc w:val="both"/>
        <w:rPr>
          <w:rFonts w:cs="v4.2.0"/>
          <w:lang w:val="en-US"/>
        </w:rPr>
      </w:pPr>
      <w:r>
        <w:rPr>
          <w:rFonts w:cs="v4.2.0"/>
          <w:lang w:val="en-US"/>
        </w:rPr>
        <w:t xml:space="preserve">There </w:t>
      </w:r>
      <w:r w:rsidR="00BB2A55">
        <w:rPr>
          <w:rFonts w:cs="v4.2.0"/>
          <w:lang w:val="en-US"/>
        </w:rPr>
        <w:t>was</w:t>
      </w:r>
      <w:r>
        <w:rPr>
          <w:rFonts w:cs="v4.2.0"/>
          <w:lang w:val="en-US"/>
        </w:rPr>
        <w:t xml:space="preserve"> a RAN2 LS [1] on measurement reporting criteria for EN-DC</w:t>
      </w:r>
      <w:r w:rsidR="00BE4FEF">
        <w:rPr>
          <w:rFonts w:cs="v4.2.0"/>
          <w:lang w:val="en-US"/>
        </w:rPr>
        <w:t>.</w:t>
      </w:r>
      <w:r>
        <w:rPr>
          <w:rFonts w:cs="v4.2.0"/>
          <w:lang w:val="en-US"/>
        </w:rPr>
        <w:t xml:space="preserve"> Following question was raised in the LS.</w:t>
      </w:r>
    </w:p>
    <w:tbl>
      <w:tblPr>
        <w:tblStyle w:val="af9"/>
        <w:tblW w:w="0" w:type="auto"/>
        <w:tblLook w:val="04A0" w:firstRow="1" w:lastRow="0" w:firstColumn="1" w:lastColumn="0" w:noHBand="0" w:noVBand="1"/>
      </w:tblPr>
      <w:tblGrid>
        <w:gridCol w:w="9629"/>
      </w:tblGrid>
      <w:tr w:rsidR="00EA16F3" w:rsidTr="00EA16F3">
        <w:tc>
          <w:tcPr>
            <w:tcW w:w="9629" w:type="dxa"/>
          </w:tcPr>
          <w:p w:rsidR="00420975" w:rsidRPr="00420975" w:rsidRDefault="00420975" w:rsidP="00420975">
            <w:pPr>
              <w:pStyle w:val="aa"/>
              <w:spacing w:after="120"/>
              <w:rPr>
                <w:b w:val="0"/>
                <w:i/>
              </w:rPr>
            </w:pPr>
            <w:r w:rsidRPr="00420975">
              <w:rPr>
                <w:b w:val="0"/>
                <w:i/>
              </w:rPr>
              <w:t xml:space="preserve">RAN4 agreed a CR in </w:t>
            </w:r>
            <w:hyperlink r:id="rId8" w:history="1">
              <w:r w:rsidRPr="00420975">
                <w:rPr>
                  <w:rStyle w:val="a5"/>
                  <w:b w:val="0"/>
                  <w:i/>
                </w:rPr>
                <w:t>R4-1907862</w:t>
              </w:r>
            </w:hyperlink>
            <w:r w:rsidRPr="00420975">
              <w:rPr>
                <w:b w:val="0"/>
                <w:i/>
              </w:rPr>
              <w:t xml:space="preserve"> which may have an impact on the current MN and SN coordination defined by RAN2 for sharing the UE measurement reporting capability for measurements reporting criteria. With this change, RAN2 understands that the component </w:t>
            </w:r>
            <m:oMath>
              <m:r>
                <m:rPr>
                  <m:sty m:val="bi"/>
                </m:rPr>
                <w:rPr>
                  <w:rFonts w:ascii="Cambria Math"/>
                </w:rPr>
                <m:t>9</m:t>
              </m:r>
              <m:r>
                <m:rPr>
                  <m:sty m:val="bi"/>
                </m:rPr>
                <w:rPr>
                  <w:rFonts w:ascii="Cambria Math"/>
                </w:rPr>
                <m:t>×</m:t>
              </m:r>
              <m:r>
                <m:rPr>
                  <m:sty m:val="bi"/>
                </m:rPr>
                <w:rPr>
                  <w:rFonts w:ascii="Cambria Math"/>
                </w:rPr>
                <m:t>n</m:t>
              </m:r>
            </m:oMath>
            <w:r w:rsidRPr="00420975">
              <w:rPr>
                <w:b w:val="0"/>
                <w:i/>
              </w:rPr>
              <w:t xml:space="preserve"> in </w:t>
            </w:r>
            <m:oMath>
              <m:sSub>
                <m:sSubPr>
                  <m:ctrlPr>
                    <w:rPr>
                      <w:rFonts w:ascii="Cambria Math" w:hAnsi="Cambria Math"/>
                      <w:b w:val="0"/>
                      <w:i/>
                    </w:rPr>
                  </m:ctrlPr>
                </m:sSubPr>
                <m:e>
                  <m:r>
                    <m:rPr>
                      <m:sty m:val="bi"/>
                    </m:rPr>
                    <w:rPr>
                      <w:rFonts w:ascii="Cambria Math"/>
                    </w:rPr>
                    <m:t>E</m:t>
                  </m:r>
                </m:e>
                <m:sub>
                  <m:r>
                    <m:rPr>
                      <m:sty m:val="bi"/>
                    </m:rPr>
                    <w:rPr>
                      <w:rFonts w:ascii="Cambria Math"/>
                    </w:rPr>
                    <m:t>cat,EN</m:t>
                  </m:r>
                  <m:r>
                    <m:rPr>
                      <m:sty m:val="bi"/>
                    </m:rPr>
                    <w:rPr>
                      <w:rFonts w:ascii="Cambria Math"/>
                    </w:rPr>
                    <m:t>-</m:t>
                  </m:r>
                  <m:r>
                    <m:rPr>
                      <m:sty m:val="bi"/>
                    </m:rPr>
                    <w:rPr>
                      <w:rFonts w:ascii="Cambria Math"/>
                    </w:rPr>
                    <m:t>DC,NR</m:t>
                  </m:r>
                </m:sub>
              </m:sSub>
            </m:oMath>
            <w:r w:rsidRPr="00420975">
              <w:rPr>
                <w:b w:val="0"/>
                <w:i/>
              </w:rPr>
              <w:t xml:space="preserve"> needs to be coordinated between the MN and the SN.</w:t>
            </w:r>
          </w:p>
          <w:p w:rsidR="00EA16F3" w:rsidRPr="00420975" w:rsidRDefault="00420975" w:rsidP="00DB23AE">
            <w:pPr>
              <w:pStyle w:val="aa"/>
              <w:spacing w:after="120"/>
              <w:rPr>
                <w:rFonts w:cs="v4.2.0"/>
              </w:rPr>
            </w:pPr>
            <w:r w:rsidRPr="00420975">
              <w:rPr>
                <w:b w:val="0"/>
                <w:i/>
              </w:rPr>
              <w:t xml:space="preserve">Question 1: RAN2 asks RAN4 to confirm whether the changes to UE capabilities for measurements reporting criteria in </w:t>
            </w:r>
            <w:hyperlink r:id="rId9" w:history="1">
              <w:r w:rsidRPr="00420975">
                <w:rPr>
                  <w:rStyle w:val="a5"/>
                  <w:b w:val="0"/>
                  <w:i/>
                </w:rPr>
                <w:t>R4-1907862</w:t>
              </w:r>
            </w:hyperlink>
            <w:r w:rsidRPr="00420975">
              <w:rPr>
                <w:b w:val="0"/>
                <w:i/>
              </w:rPr>
              <w:t xml:space="preserve"> imply that the component </w:t>
            </w:r>
            <m:oMath>
              <m:r>
                <m:rPr>
                  <m:sty m:val="bi"/>
                </m:rPr>
                <w:rPr>
                  <w:rFonts w:ascii="Cambria Math"/>
                </w:rPr>
                <m:t>9</m:t>
              </m:r>
              <m:r>
                <m:rPr>
                  <m:sty m:val="bi"/>
                </m:rPr>
                <w:rPr>
                  <w:rFonts w:ascii="Cambria Math"/>
                </w:rPr>
                <m:t>×</m:t>
              </m:r>
              <m:r>
                <m:rPr>
                  <m:sty m:val="bi"/>
                </m:rPr>
                <w:rPr>
                  <w:rFonts w:ascii="Cambria Math"/>
                </w:rPr>
                <m:t>n</m:t>
              </m:r>
            </m:oMath>
            <w:r w:rsidRPr="00420975">
              <w:rPr>
                <w:b w:val="0"/>
                <w:i/>
              </w:rPr>
              <w:t xml:space="preserve"> in </w:t>
            </w:r>
            <m:oMath>
              <m:sSub>
                <m:sSubPr>
                  <m:ctrlPr>
                    <w:rPr>
                      <w:rFonts w:ascii="Cambria Math" w:hAnsi="Cambria Math"/>
                      <w:b w:val="0"/>
                      <w:i/>
                    </w:rPr>
                  </m:ctrlPr>
                </m:sSubPr>
                <m:e>
                  <m:r>
                    <m:rPr>
                      <m:sty m:val="bi"/>
                    </m:rPr>
                    <w:rPr>
                      <w:rFonts w:ascii="Cambria Math"/>
                    </w:rPr>
                    <m:t>E</m:t>
                  </m:r>
                </m:e>
                <m:sub>
                  <m:r>
                    <m:rPr>
                      <m:sty m:val="bi"/>
                    </m:rPr>
                    <w:rPr>
                      <w:rFonts w:ascii="Cambria Math"/>
                    </w:rPr>
                    <m:t>cat,EN</m:t>
                  </m:r>
                  <m:r>
                    <m:rPr>
                      <m:sty m:val="bi"/>
                    </m:rPr>
                    <w:rPr>
                      <w:rFonts w:ascii="Cambria Math"/>
                    </w:rPr>
                    <m:t>-</m:t>
                  </m:r>
                  <m:r>
                    <m:rPr>
                      <m:sty m:val="bi"/>
                    </m:rPr>
                    <w:rPr>
                      <w:rFonts w:ascii="Cambria Math"/>
                    </w:rPr>
                    <m:t>DC,NR</m:t>
                  </m:r>
                </m:sub>
              </m:sSub>
            </m:oMath>
            <w:r w:rsidRPr="00420975">
              <w:rPr>
                <w:b w:val="0"/>
                <w:i/>
              </w:rPr>
              <w:t xml:space="preserve"> needs to be coordinated between the MN and the SN.</w:t>
            </w:r>
          </w:p>
        </w:tc>
      </w:tr>
    </w:tbl>
    <w:p w:rsidR="00EA16F3" w:rsidRDefault="00EA16F3" w:rsidP="009E076B">
      <w:pPr>
        <w:spacing w:after="120"/>
        <w:jc w:val="both"/>
        <w:rPr>
          <w:rFonts w:cs="v4.2.0"/>
          <w:lang w:val="en-US"/>
        </w:rPr>
      </w:pPr>
    </w:p>
    <w:p w:rsidR="00E84A2A" w:rsidRDefault="00E84A2A" w:rsidP="009E076B">
      <w:pPr>
        <w:spacing w:after="120"/>
        <w:jc w:val="both"/>
        <w:rPr>
          <w:rFonts w:cs="v4.2.0"/>
          <w:lang w:val="en-US"/>
        </w:rPr>
      </w:pPr>
      <w:r>
        <w:rPr>
          <w:rFonts w:cs="v4.2.0"/>
          <w:lang w:val="en-US"/>
        </w:rPr>
        <w:t xml:space="preserve">In this contribution, we </w:t>
      </w:r>
      <w:r w:rsidR="00026316">
        <w:rPr>
          <w:rFonts w:cs="v4.2.0"/>
          <w:lang w:val="en-US"/>
        </w:rPr>
        <w:t xml:space="preserve">further </w:t>
      </w:r>
      <w:r>
        <w:rPr>
          <w:rFonts w:cs="v4.2.0"/>
          <w:lang w:val="en-US"/>
        </w:rPr>
        <w:t xml:space="preserve">provide our views on </w:t>
      </w:r>
      <w:r w:rsidR="00420975">
        <w:rPr>
          <w:rFonts w:cs="v4.2.0"/>
          <w:lang w:val="en-US"/>
        </w:rPr>
        <w:t>the questions in RAN2 LS on measurement reporting criteria for EN-DC</w:t>
      </w:r>
      <w:r w:rsidR="006F6428">
        <w:rPr>
          <w:rFonts w:cs="v4.2.0"/>
          <w:lang w:val="en-US"/>
        </w:rPr>
        <w:t xml:space="preserve"> operat</w:t>
      </w:r>
      <w:r w:rsidR="00BB2A55">
        <w:rPr>
          <w:rFonts w:cs="v4.2.0"/>
          <w:lang w:val="en-US"/>
        </w:rPr>
        <w:t>i</w:t>
      </w:r>
      <w:r w:rsidR="006F6428">
        <w:rPr>
          <w:rFonts w:cs="v4.2.0"/>
          <w:lang w:val="en-US"/>
        </w:rPr>
        <w:t>on</w:t>
      </w:r>
      <w:r w:rsidR="0013168E">
        <w:rPr>
          <w:rFonts w:cs="v4.2.0"/>
          <w:lang w:val="en-US"/>
        </w:rPr>
        <w:t>.</w:t>
      </w:r>
    </w:p>
    <w:p w:rsidR="00AC56AB" w:rsidRDefault="00AC56AB"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EA16F3" w:rsidRDefault="00EA16F3" w:rsidP="00EA16F3">
      <w:pPr>
        <w:rPr>
          <w:rFonts w:cs="v4.2.0"/>
          <w:sz w:val="24"/>
          <w:szCs w:val="24"/>
        </w:rPr>
      </w:pPr>
      <w:r>
        <w:rPr>
          <w:rFonts w:cs="v4.2.0" w:hint="eastAsia"/>
        </w:rPr>
        <w:t xml:space="preserve">In the </w:t>
      </w:r>
      <w:r w:rsidR="00420975">
        <w:rPr>
          <w:rFonts w:cs="v4.2.0"/>
        </w:rPr>
        <w:t>RAN4#92bis</w:t>
      </w:r>
      <w:r>
        <w:rPr>
          <w:rFonts w:cs="v4.2.0" w:hint="eastAsia"/>
        </w:rPr>
        <w:t xml:space="preserve"> m</w:t>
      </w:r>
      <w:bookmarkStart w:id="0" w:name="_GoBack"/>
      <w:bookmarkEnd w:id="0"/>
      <w:r>
        <w:rPr>
          <w:rFonts w:cs="v4.2.0" w:hint="eastAsia"/>
        </w:rPr>
        <w:t xml:space="preserve">eeting, RAN4 reached common understanding </w:t>
      </w:r>
      <w:r>
        <w:rPr>
          <w:rFonts w:cs="v4.2.0"/>
        </w:rPr>
        <w:t xml:space="preserve">on reporting criteria for measurements on NR serving cells configured by E-UTRA </w:t>
      </w:r>
      <w:proofErr w:type="spellStart"/>
      <w:r>
        <w:rPr>
          <w:rFonts w:cs="v4.2.0"/>
        </w:rPr>
        <w:t>PCell</w:t>
      </w:r>
      <w:proofErr w:type="spellEnd"/>
      <w:r w:rsidR="00420975">
        <w:rPr>
          <w:rFonts w:cs="v4.2.0"/>
        </w:rPr>
        <w:t xml:space="preserve"> in EN-DC</w:t>
      </w:r>
      <w:r>
        <w:rPr>
          <w:rFonts w:cs="v4.2.0"/>
        </w:rPr>
        <w:t>, which is copied as follows.</w:t>
      </w:r>
    </w:p>
    <w:p w:rsidR="00EA16F3" w:rsidRDefault="00EA16F3" w:rsidP="00EA16F3">
      <w:pPr>
        <w:rPr>
          <w:rFonts w:cs="v4.2.0"/>
        </w:rPr>
      </w:pPr>
      <w:r>
        <w:rPr>
          <w:color w:val="000000"/>
          <w:shd w:val="clear" w:color="auto" w:fill="00FF00"/>
        </w:rPr>
        <w:t xml:space="preserve">Agreement: The common understanding in RAN4 group is the reporting criterion for measurement on NR serving cells configured by E-UTRA </w:t>
      </w:r>
      <w:proofErr w:type="spellStart"/>
      <w:r>
        <w:rPr>
          <w:color w:val="000000"/>
          <w:shd w:val="clear" w:color="auto" w:fill="00FF00"/>
        </w:rPr>
        <w:t>PCell</w:t>
      </w:r>
      <w:proofErr w:type="spellEnd"/>
      <w:r>
        <w:rPr>
          <w:color w:val="000000"/>
          <w:shd w:val="clear" w:color="auto" w:fill="00FF00"/>
        </w:rPr>
        <w:t xml:space="preserve"> is calculated in the </w:t>
      </w:r>
      <w:r>
        <w:rPr>
          <w:noProof/>
          <w:lang w:val="en-US"/>
        </w:rPr>
        <w:drawing>
          <wp:inline distT="0" distB="0" distL="0" distR="0">
            <wp:extent cx="668655" cy="156845"/>
            <wp:effectExtent l="0" t="0" r="0" b="0"/>
            <wp:docPr id="3" name="图片 3" descr="C:\Users\10115881\AppData\Local\Temp\ksohtml6232\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10115881\AppData\Local\Temp\ksohtml6232\wps5.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8655" cy="156845"/>
                    </a:xfrm>
                    <a:prstGeom prst="rect">
                      <a:avLst/>
                    </a:prstGeom>
                    <a:noFill/>
                    <a:ln>
                      <a:noFill/>
                    </a:ln>
                  </pic:spPr>
                </pic:pic>
              </a:graphicData>
            </a:graphic>
          </wp:inline>
        </w:drawing>
      </w:r>
      <w:r>
        <w:rPr>
          <w:color w:val="000000"/>
          <w:shd w:val="clear" w:color="auto" w:fill="00FF00"/>
        </w:rPr>
        <w:t>.</w:t>
      </w:r>
    </w:p>
    <w:p w:rsidR="00EA16F3" w:rsidRDefault="00EA16F3" w:rsidP="00420975">
      <w:pPr>
        <w:rPr>
          <w:rFonts w:cs="v4.2.0"/>
        </w:rPr>
      </w:pPr>
      <w:r>
        <w:rPr>
          <w:rFonts w:cs="v4.2.0"/>
        </w:rPr>
        <w:t xml:space="preserve">The reporting criteria for measurement on NR serving cell carrier frequencies configured by E-UTRA </w:t>
      </w:r>
      <w:proofErr w:type="spellStart"/>
      <w:r>
        <w:rPr>
          <w:rFonts w:cs="v4.2.0"/>
        </w:rPr>
        <w:t>PCell</w:t>
      </w:r>
      <w:proofErr w:type="spellEnd"/>
      <w:r>
        <w:rPr>
          <w:rFonts w:cs="v4.2.0"/>
        </w:rPr>
        <w:t xml:space="preserve"> is specified in </w:t>
      </w:r>
      <w:r w:rsidR="00420975" w:rsidRPr="00420975">
        <w:rPr>
          <w:rFonts w:ascii="Arial" w:hAnsi="Arial" w:cs="Arial"/>
          <w:b/>
          <w:i/>
        </w:rPr>
        <w:t xml:space="preserve"> </w:t>
      </w:r>
      <m:oMath>
        <m:sSub>
          <m:sSubPr>
            <m:ctrlPr>
              <w:rPr>
                <w:rFonts w:ascii="Cambria Math" w:hAnsi="Cambria Math"/>
                <w:b/>
                <w:i/>
              </w:rPr>
            </m:ctrlPr>
          </m:sSubPr>
          <m:e>
            <m:r>
              <m:rPr>
                <m:sty m:val="bi"/>
              </m:rPr>
              <w:rPr>
                <w:rFonts w:ascii="Cambria Math"/>
              </w:rPr>
              <m:t>E</m:t>
            </m:r>
          </m:e>
          <m:sub>
            <m:r>
              <m:rPr>
                <m:sty m:val="bi"/>
              </m:rPr>
              <w:rPr>
                <w:rFonts w:ascii="Cambria Math"/>
              </w:rPr>
              <m:t>cat,EN</m:t>
            </m:r>
            <m:r>
              <m:rPr>
                <m:sty m:val="bi"/>
              </m:rPr>
              <w:rPr>
                <w:rFonts w:ascii="Cambria Math"/>
              </w:rPr>
              <m:t>-</m:t>
            </m:r>
            <m:r>
              <m:rPr>
                <m:sty m:val="bi"/>
              </m:rPr>
              <w:rPr>
                <w:rFonts w:ascii="Cambria Math"/>
              </w:rPr>
              <m:t>DC,NR</m:t>
            </m:r>
          </m:sub>
        </m:sSub>
      </m:oMath>
      <w:r w:rsidR="00420975">
        <w:rPr>
          <w:rFonts w:cs="v4.2.0"/>
        </w:rPr>
        <w:t xml:space="preserve"> in T</w:t>
      </w:r>
      <w:r>
        <w:rPr>
          <w:rFonts w:cs="v4.2.0"/>
        </w:rPr>
        <w:t xml:space="preserve">S38.133 according to the above agreements. </w:t>
      </w:r>
      <w:r w:rsidR="00420975">
        <w:rPr>
          <w:rFonts w:cs="v4.2.0"/>
        </w:rPr>
        <w:t xml:space="preserve">Specifically in </w:t>
      </w:r>
    </w:p>
    <w:p w:rsidR="00420975" w:rsidRDefault="00420975" w:rsidP="00420975">
      <w:pPr>
        <w:rPr>
          <w:rFonts w:cs="v4.2.0"/>
        </w:rPr>
      </w:pPr>
      <w:r>
        <w:rPr>
          <w:rFonts w:cs="v4.2.0"/>
        </w:rPr>
        <w:t>In the RAN4#93 meeting</w:t>
      </w:r>
      <w:r w:rsidR="00667AEB">
        <w:rPr>
          <w:rFonts w:cs="v4.2.0"/>
        </w:rPr>
        <w:t>, CR [2] was agreed to capture the above agreements in TS38.133. The new text for reporting criteria for EN-DC in TS38.133 v15.8.0 is as follows.</w:t>
      </w:r>
    </w:p>
    <w:tbl>
      <w:tblPr>
        <w:tblStyle w:val="af9"/>
        <w:tblW w:w="0" w:type="auto"/>
        <w:tblLook w:val="04A0" w:firstRow="1" w:lastRow="0" w:firstColumn="1" w:lastColumn="0" w:noHBand="0" w:noVBand="1"/>
      </w:tblPr>
      <w:tblGrid>
        <w:gridCol w:w="9629"/>
      </w:tblGrid>
      <w:tr w:rsidR="006F6428" w:rsidTr="006F6428">
        <w:tc>
          <w:tcPr>
            <w:tcW w:w="9629" w:type="dxa"/>
          </w:tcPr>
          <w:p w:rsidR="006F6428" w:rsidRPr="006F6428" w:rsidRDefault="006F6428" w:rsidP="00022E4F">
            <w:pPr>
              <w:pStyle w:val="B1"/>
              <w:ind w:left="0" w:firstLine="0"/>
              <w:rPr>
                <w:i/>
              </w:rPr>
            </w:pPr>
            <w:r w:rsidRPr="006F6428">
              <w:rPr>
                <w:i/>
              </w:rPr>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6F6428">
              <w:rPr>
                <w:i/>
              </w:rPr>
              <w:t>, where</w:t>
            </w:r>
          </w:p>
          <w:p w:rsidR="006F6428" w:rsidRPr="006F6428" w:rsidRDefault="00E43A4C" w:rsidP="00022E4F">
            <w:pPr>
              <w:pStyle w:val="B1"/>
              <w:ind w:firstLine="0"/>
              <w:rPr>
                <w:i/>
              </w:rPr>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6F6428" w:rsidRPr="006F6428">
              <w:rPr>
                <w:i/>
              </w:rPr>
              <w:t xml:space="preserve"> is the total number of NR reporting criteria </w:t>
            </w:r>
            <w:r w:rsidR="006F6428" w:rsidRPr="006F6428">
              <w:rPr>
                <w:i/>
                <w:highlight w:val="yellow"/>
                <w:lang w:eastAsia="zh-CN"/>
              </w:rPr>
              <w:t>configured by</w:t>
            </w:r>
            <w:r w:rsidR="006F6428" w:rsidRPr="006F6428">
              <w:rPr>
                <w:i/>
                <w:highlight w:val="yellow"/>
              </w:rPr>
              <w:t xml:space="preserve"> </w:t>
            </w:r>
            <w:proofErr w:type="spellStart"/>
            <w:r w:rsidR="006F6428" w:rsidRPr="006F6428">
              <w:rPr>
                <w:i/>
                <w:highlight w:val="yellow"/>
              </w:rPr>
              <w:t>PSCell</w:t>
            </w:r>
            <w:proofErr w:type="spellEnd"/>
            <w:r w:rsidR="006F6428" w:rsidRPr="006F6428">
              <w:rPr>
                <w:i/>
                <w:highlight w:val="yellow"/>
              </w:rPr>
              <w:t xml:space="preserve"> and E-UTRA </w:t>
            </w:r>
            <w:proofErr w:type="spellStart"/>
            <w:r w:rsidR="006F6428" w:rsidRPr="006F6428">
              <w:rPr>
                <w:i/>
                <w:highlight w:val="yellow"/>
              </w:rPr>
              <w:t>PCell</w:t>
            </w:r>
            <w:proofErr w:type="spellEnd"/>
            <w:r w:rsidR="006F6428" w:rsidRPr="006F6428">
              <w:rPr>
                <w:i/>
              </w:rPr>
              <w:t xml:space="preserve"> applicable for UE configured with EN-DC according to Table 9.1.4.2-1, and </w:t>
            </w:r>
            <w:r w:rsidR="006F6428" w:rsidRPr="006F6428">
              <w:rPr>
                <w:i/>
                <w:position w:val="-6"/>
              </w:rPr>
              <w:object w:dxaOrig="230" w:dyaOrig="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1.1pt" o:ole="">
                  <v:imagedata r:id="rId11" o:title=""/>
                </v:shape>
                <o:OLEObject Type="Embed" ProgID="Equation.3" ShapeID="_x0000_i1025" DrawAspect="Content" ObjectID="_1643226584" r:id="rId12"/>
              </w:object>
            </w:r>
            <w:r w:rsidR="006F6428" w:rsidRPr="006F6428">
              <w:rPr>
                <w:i/>
              </w:rPr>
              <w:t xml:space="preserve"> is the number of configured NR serving frequencies, including </w:t>
            </w:r>
            <w:proofErr w:type="spellStart"/>
            <w:r w:rsidR="006F6428" w:rsidRPr="006F6428">
              <w:rPr>
                <w:i/>
              </w:rPr>
              <w:t>PSCell</w:t>
            </w:r>
            <w:proofErr w:type="spellEnd"/>
            <w:r w:rsidR="006F6428" w:rsidRPr="006F6428">
              <w:rPr>
                <w:i/>
              </w:rPr>
              <w:t xml:space="preserve"> and </w:t>
            </w:r>
            <w:proofErr w:type="spellStart"/>
            <w:r w:rsidR="006F6428" w:rsidRPr="006F6428">
              <w:rPr>
                <w:i/>
              </w:rPr>
              <w:t>SCells</w:t>
            </w:r>
            <w:proofErr w:type="spellEnd"/>
            <w:r w:rsidR="006F6428" w:rsidRPr="006F6428">
              <w:rPr>
                <w:i/>
              </w:rPr>
              <w:t xml:space="preserve"> carrier frequencies,</w:t>
            </w:r>
          </w:p>
          <w:p w:rsidR="006F6428" w:rsidRPr="00E67323" w:rsidRDefault="00E43A4C" w:rsidP="006F6428">
            <w:pPr>
              <w:pStyle w:val="B1"/>
              <w:ind w:firstLine="0"/>
              <w:rPr>
                <w:rFonts w:cs="Arial"/>
                <w:lang w:eastAsia="zh-CN"/>
              </w:rPr>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6F6428" w:rsidRPr="006F6428">
              <w:rPr>
                <w:i/>
              </w:rPr>
              <w:t xml:space="preserve"> </w:t>
            </w:r>
            <w:proofErr w:type="gramStart"/>
            <w:r w:rsidR="006F6428" w:rsidRPr="006F6428">
              <w:rPr>
                <w:i/>
              </w:rPr>
              <w:t>is</w:t>
            </w:r>
            <w:proofErr w:type="gramEnd"/>
            <w:r w:rsidR="006F6428" w:rsidRPr="006F6428">
              <w:rPr>
                <w:i/>
              </w:rPr>
              <w:t xml:space="preserve"> the total number of </w:t>
            </w:r>
            <w:r w:rsidR="006F6428" w:rsidRPr="006F6428">
              <w:rPr>
                <w:i/>
                <w:lang w:eastAsia="zh-CN"/>
              </w:rPr>
              <w:t xml:space="preserve">E-UTRA </w:t>
            </w:r>
            <w:r w:rsidR="006F6428" w:rsidRPr="006F6428">
              <w:rPr>
                <w:i/>
              </w:rPr>
              <w:t xml:space="preserve">reporting criteria </w:t>
            </w:r>
            <w:r w:rsidR="006F6428" w:rsidRPr="006F6428">
              <w:rPr>
                <w:i/>
                <w:lang w:eastAsia="zh-CN"/>
              </w:rPr>
              <w:t>configured by</w:t>
            </w:r>
            <w:r w:rsidR="006F6428" w:rsidRPr="006F6428">
              <w:rPr>
                <w:i/>
              </w:rPr>
              <w:t xml:space="preserve"> E-UTRA </w:t>
            </w:r>
            <w:proofErr w:type="spellStart"/>
            <w:r w:rsidR="006F6428" w:rsidRPr="006F6428">
              <w:rPr>
                <w:i/>
              </w:rPr>
              <w:t>PCell</w:t>
            </w:r>
            <w:proofErr w:type="spellEnd"/>
            <w:r w:rsidR="006F6428" w:rsidRPr="006F6428">
              <w:rPr>
                <w:i/>
              </w:rPr>
              <w:t xml:space="preserve"> except </w:t>
            </w:r>
            <w:proofErr w:type="spellStart"/>
            <w:r w:rsidR="006F6428" w:rsidRPr="006F6428">
              <w:rPr>
                <w:i/>
              </w:rPr>
              <w:t>PSCell</w:t>
            </w:r>
            <w:proofErr w:type="spellEnd"/>
            <w:r w:rsidR="006F6428" w:rsidRPr="006F6428">
              <w:rPr>
                <w:i/>
              </w:rPr>
              <w:t xml:space="preserve"> and </w:t>
            </w:r>
            <w:proofErr w:type="spellStart"/>
            <w:r w:rsidR="006F6428" w:rsidRPr="006F6428">
              <w:rPr>
                <w:i/>
              </w:rPr>
              <w:t>SCells</w:t>
            </w:r>
            <w:proofErr w:type="spellEnd"/>
            <w:r w:rsidR="006F6428" w:rsidRPr="006F6428">
              <w:rPr>
                <w:i/>
              </w:rPr>
              <w:t xml:space="preserve"> carrier frequencies, as specified in TS 36.133 [15] for UE configured with EN-DC.</w:t>
            </w:r>
          </w:p>
        </w:tc>
      </w:tr>
    </w:tbl>
    <w:p w:rsidR="006F6428" w:rsidRDefault="006F6428" w:rsidP="006F6428">
      <w:pPr>
        <w:jc w:val="both"/>
        <w:rPr>
          <w:rFonts w:ascii="Arial" w:hAnsi="Arial" w:cs="Arial"/>
        </w:rPr>
      </w:pPr>
    </w:p>
    <w:p w:rsidR="006F6428" w:rsidRDefault="006F6428" w:rsidP="006F6428">
      <w:pPr>
        <w:rPr>
          <w:rFonts w:cs="v4.2.0"/>
        </w:rPr>
      </w:pPr>
      <w:r>
        <w:rPr>
          <w:rFonts w:cs="v4.2.0"/>
        </w:rPr>
        <w:t xml:space="preserve">Therefore the reporting criteria on NR serving cell frequencies are shared between </w:t>
      </w:r>
      <w:proofErr w:type="spellStart"/>
      <w:r>
        <w:rPr>
          <w:rFonts w:cs="v4.2.0"/>
        </w:rPr>
        <w:t>PCell</w:t>
      </w:r>
      <w:proofErr w:type="spellEnd"/>
      <w:r>
        <w:rPr>
          <w:rFonts w:cs="v4.2.0"/>
        </w:rPr>
        <w:t xml:space="preserve"> and </w:t>
      </w:r>
      <w:proofErr w:type="spellStart"/>
      <w:r>
        <w:rPr>
          <w:rFonts w:cs="v4.2.0"/>
        </w:rPr>
        <w:t>PSCell</w:t>
      </w:r>
      <w:proofErr w:type="spellEnd"/>
      <w:r>
        <w:rPr>
          <w:rFonts w:cs="v4.2.0"/>
        </w:rPr>
        <w:t xml:space="preserve">. So RAN2’s understanding is correct that </w:t>
      </w:r>
      <w:r w:rsidRPr="006F6428">
        <w:rPr>
          <w:rFonts w:cs="v4.2.0"/>
        </w:rPr>
        <w:t xml:space="preserve">that component </w:t>
      </w:r>
      <m:oMath>
        <m:r>
          <m:rPr>
            <m:sty m:val="p"/>
          </m:rPr>
          <w:rPr>
            <w:rFonts w:ascii="Cambria Math" w:cs="v4.2.0"/>
          </w:rPr>
          <m:t>9</m:t>
        </m:r>
        <m:r>
          <m:rPr>
            <m:sty m:val="p"/>
          </m:rPr>
          <w:rPr>
            <w:rFonts w:ascii="Cambria Math" w:cs="v4.2.0"/>
          </w:rPr>
          <m:t>×</m:t>
        </m:r>
        <m:r>
          <w:rPr>
            <w:rFonts w:ascii="Cambria Math" w:cs="v4.2.0"/>
          </w:rPr>
          <m:t>n</m:t>
        </m:r>
      </m:oMath>
      <w:r w:rsidRPr="006F6428">
        <w:rPr>
          <w:rFonts w:cs="v4.2.0"/>
        </w:rPr>
        <w:t xml:space="preserve"> in </w:t>
      </w:r>
      <m:oMath>
        <m:sSub>
          <m:sSubPr>
            <m:ctrlPr>
              <w:rPr>
                <w:rFonts w:ascii="Cambria Math" w:hAnsi="Cambria Math" w:cs="v4.2.0"/>
              </w:rPr>
            </m:ctrlPr>
          </m:sSubPr>
          <m:e>
            <m:r>
              <w:rPr>
                <w:rFonts w:ascii="Cambria Math" w:cs="v4.2.0"/>
              </w:rPr>
              <m:t>E</m:t>
            </m:r>
          </m:e>
          <m:sub>
            <m:r>
              <w:rPr>
                <w:rFonts w:ascii="Cambria Math" w:cs="v4.2.0"/>
              </w:rPr>
              <m:t>cat</m:t>
            </m:r>
            <m:r>
              <m:rPr>
                <m:sty m:val="p"/>
              </m:rPr>
              <w:rPr>
                <w:rFonts w:ascii="Cambria Math" w:cs="v4.2.0"/>
              </w:rPr>
              <m:t>,</m:t>
            </m:r>
            <m:r>
              <w:rPr>
                <w:rFonts w:ascii="Cambria Math" w:cs="v4.2.0"/>
              </w:rPr>
              <m:t>EN</m:t>
            </m:r>
            <m:r>
              <m:rPr>
                <m:sty m:val="p"/>
              </m:rPr>
              <w:rPr>
                <w:rFonts w:ascii="Cambria Math" w:cs="v4.2.0"/>
              </w:rPr>
              <m:t>-</m:t>
            </m:r>
            <m:r>
              <w:rPr>
                <w:rFonts w:ascii="Cambria Math" w:cs="v4.2.0"/>
              </w:rPr>
              <m:t>DC</m:t>
            </m:r>
            <m:r>
              <m:rPr>
                <m:sty m:val="p"/>
              </m:rPr>
              <w:rPr>
                <w:rFonts w:ascii="Cambria Math" w:cs="v4.2.0"/>
              </w:rPr>
              <m:t>,</m:t>
            </m:r>
            <m:r>
              <w:rPr>
                <w:rFonts w:ascii="Cambria Math" w:cs="v4.2.0"/>
              </w:rPr>
              <m:t>NR</m:t>
            </m:r>
          </m:sub>
        </m:sSub>
      </m:oMath>
      <w:r w:rsidRPr="006F6428">
        <w:rPr>
          <w:rFonts w:cs="v4.2.0"/>
        </w:rPr>
        <w:t xml:space="preserve"> needs to be coordinated between the MN and the SN in EN-DC operation.</w:t>
      </w:r>
      <w:r>
        <w:rPr>
          <w:rFonts w:cs="v4.2.0"/>
        </w:rPr>
        <w:t xml:space="preserve"> </w:t>
      </w:r>
    </w:p>
    <w:p w:rsidR="008961F8" w:rsidRDefault="008961F8" w:rsidP="006D2235">
      <w:pPr>
        <w:rPr>
          <w:rFonts w:cs="v4.2.0"/>
        </w:rPr>
      </w:pPr>
      <w:r w:rsidRPr="00D554B6">
        <w:rPr>
          <w:rFonts w:cs="v4.2.0" w:hint="eastAsia"/>
          <w:b/>
          <w:i/>
        </w:rPr>
        <w:t xml:space="preserve">Proposal </w:t>
      </w:r>
      <w:r w:rsidR="006F6428">
        <w:rPr>
          <w:rFonts w:cs="v4.2.0"/>
          <w:b/>
          <w:i/>
        </w:rPr>
        <w:t>1</w:t>
      </w:r>
      <w:r w:rsidRPr="00D554B6">
        <w:rPr>
          <w:rFonts w:cs="v4.2.0" w:hint="eastAsia"/>
          <w:b/>
          <w:i/>
        </w:rPr>
        <w:t>.</w:t>
      </w:r>
      <w:r w:rsidR="006F6428">
        <w:rPr>
          <w:rFonts w:cs="v4.2.0"/>
          <w:b/>
          <w:i/>
        </w:rPr>
        <w:t xml:space="preserve"> Reporting criteria for NR serving cell frequencies, i.e.</w:t>
      </w:r>
      <w:r w:rsidR="006F6428" w:rsidRPr="006F6428">
        <w:rPr>
          <w:rFonts w:cs="v4.2.0"/>
          <w:b/>
          <w:i/>
        </w:rPr>
        <w:t xml:space="preserve"> component </w:t>
      </w:r>
      <m:oMath>
        <m:r>
          <m:rPr>
            <m:sty m:val="bi"/>
          </m:rPr>
          <w:rPr>
            <w:rFonts w:ascii="Cambria Math" w:cs="v4.2.0"/>
          </w:rPr>
          <m:t>9</m:t>
        </m:r>
        <m:r>
          <m:rPr>
            <m:sty m:val="bi"/>
          </m:rPr>
          <w:rPr>
            <w:rFonts w:ascii="Cambria Math" w:cs="v4.2.0"/>
          </w:rPr>
          <m:t>×</m:t>
        </m:r>
        <m:r>
          <m:rPr>
            <m:sty m:val="bi"/>
          </m:rPr>
          <w:rPr>
            <w:rFonts w:ascii="Cambria Math" w:cs="v4.2.0"/>
          </w:rPr>
          <m:t>n</m:t>
        </m:r>
      </m:oMath>
      <w:r w:rsidR="006F6428" w:rsidRPr="006F6428">
        <w:rPr>
          <w:rFonts w:cs="v4.2.0"/>
          <w:b/>
          <w:i/>
        </w:rPr>
        <w:t xml:space="preserve"> </w:t>
      </w:r>
      <w:proofErr w:type="gramStart"/>
      <w:r w:rsidR="006F6428" w:rsidRPr="006F6428">
        <w:rPr>
          <w:rFonts w:cs="v4.2.0"/>
          <w:b/>
          <w:i/>
        </w:rPr>
        <w:t xml:space="preserve">in </w:t>
      </w:r>
      <w:proofErr w:type="gramEnd"/>
      <m:oMath>
        <m:sSub>
          <m:sSubPr>
            <m:ctrlPr>
              <w:rPr>
                <w:rFonts w:ascii="Cambria Math" w:hAnsi="Cambria Math" w:cs="v4.2.0"/>
                <w:b/>
                <w:i/>
              </w:rPr>
            </m:ctrlPr>
          </m:sSubPr>
          <m:e>
            <m:r>
              <m:rPr>
                <m:sty m:val="bi"/>
              </m:rPr>
              <w:rPr>
                <w:rFonts w:ascii="Cambria Math" w:cs="v4.2.0"/>
              </w:rPr>
              <m:t>E</m:t>
            </m:r>
          </m:e>
          <m:sub>
            <m:r>
              <m:rPr>
                <m:sty m:val="bi"/>
              </m:rPr>
              <w:rPr>
                <w:rFonts w:ascii="Cambria Math" w:cs="v4.2.0"/>
              </w:rPr>
              <m:t>cat,EN</m:t>
            </m:r>
            <m:r>
              <m:rPr>
                <m:sty m:val="bi"/>
              </m:rPr>
              <w:rPr>
                <w:rFonts w:ascii="Cambria Math" w:cs="v4.2.0"/>
              </w:rPr>
              <m:t>-</m:t>
            </m:r>
            <m:r>
              <m:rPr>
                <m:sty m:val="bi"/>
              </m:rPr>
              <w:rPr>
                <w:rFonts w:ascii="Cambria Math" w:cs="v4.2.0"/>
              </w:rPr>
              <m:t>DC,NR</m:t>
            </m:r>
          </m:sub>
        </m:sSub>
      </m:oMath>
      <w:r w:rsidR="006F6428">
        <w:rPr>
          <w:rFonts w:cs="v4.2.0"/>
          <w:b/>
          <w:i/>
        </w:rPr>
        <w:t xml:space="preserve">, </w:t>
      </w:r>
      <w:r w:rsidR="006F6428" w:rsidRPr="006F6428">
        <w:rPr>
          <w:rFonts w:cs="v4.2.0"/>
          <w:b/>
          <w:i/>
        </w:rPr>
        <w:t>needs to be coordinated between the MN and the SN in EN-DC operation</w:t>
      </w:r>
      <w:r w:rsidRPr="006F6428">
        <w:rPr>
          <w:rFonts w:cs="v4.2.0"/>
          <w:b/>
          <w:i/>
        </w:rPr>
        <w:t>.</w:t>
      </w:r>
    </w:p>
    <w:p w:rsidR="00670E91" w:rsidRDefault="00670E91" w:rsidP="00133D2D">
      <w:pPr>
        <w:rPr>
          <w:i/>
        </w:rPr>
      </w:pPr>
    </w:p>
    <w:p w:rsidR="00D807C3" w:rsidRDefault="00D807C3">
      <w:pPr>
        <w:pStyle w:val="2"/>
        <w:ind w:left="0" w:firstLine="0"/>
        <w:jc w:val="both"/>
        <w:rPr>
          <w:sz w:val="24"/>
          <w:szCs w:val="24"/>
          <w:lang w:val="en-US"/>
        </w:rPr>
      </w:pPr>
      <w:r>
        <w:rPr>
          <w:rFonts w:hint="eastAsia"/>
          <w:sz w:val="24"/>
          <w:szCs w:val="24"/>
          <w:lang w:val="en-US"/>
        </w:rPr>
        <w:lastRenderedPageBreak/>
        <w:t>3. Conclusion</w:t>
      </w:r>
    </w:p>
    <w:p w:rsidR="00D807C3" w:rsidRDefault="00471908">
      <w:pPr>
        <w:jc w:val="both"/>
        <w:rPr>
          <w:lang w:val="en-US"/>
        </w:rPr>
      </w:pPr>
      <w:r>
        <w:rPr>
          <w:rFonts w:hint="eastAsia"/>
          <w:lang w:val="en-US"/>
        </w:rPr>
        <w:t>In this contribution, we</w:t>
      </w:r>
      <w:r w:rsidR="00D807C3">
        <w:rPr>
          <w:rFonts w:hint="eastAsia"/>
          <w:lang w:val="en-US"/>
        </w:rPr>
        <w:t xml:space="preserve"> provide our </w:t>
      </w:r>
      <w:r w:rsidR="00B70082">
        <w:rPr>
          <w:rFonts w:cs="v4.2.0"/>
        </w:rPr>
        <w:t xml:space="preserve">views </w:t>
      </w:r>
      <w:r w:rsidR="00BB2A55">
        <w:rPr>
          <w:rFonts w:cs="v4.2.0"/>
          <w:lang w:val="en-US"/>
        </w:rPr>
        <w:t>on the questions in the RAN2 LS on measurement reporting criteria for EN-DC operation</w:t>
      </w:r>
      <w:r w:rsidR="00D807C3">
        <w:rPr>
          <w:rFonts w:hint="eastAsia"/>
          <w:lang w:val="en-US"/>
        </w:rPr>
        <w:t>. Based on the observations following proposals are present.</w:t>
      </w:r>
      <w:r w:rsidR="00321F73">
        <w:rPr>
          <w:lang w:val="en-US"/>
        </w:rPr>
        <w:t xml:space="preserve"> </w:t>
      </w:r>
    </w:p>
    <w:p w:rsidR="00BB2A55" w:rsidRDefault="00BB2A55" w:rsidP="00BB2A55">
      <w:pPr>
        <w:rPr>
          <w:rFonts w:cs="v4.2.0"/>
        </w:rPr>
      </w:pPr>
      <w:r w:rsidRPr="00D554B6">
        <w:rPr>
          <w:rFonts w:cs="v4.2.0" w:hint="eastAsia"/>
          <w:b/>
          <w:i/>
        </w:rPr>
        <w:t xml:space="preserve">Proposal </w:t>
      </w:r>
      <w:r>
        <w:rPr>
          <w:rFonts w:cs="v4.2.0"/>
          <w:b/>
          <w:i/>
        </w:rPr>
        <w:t>1</w:t>
      </w:r>
      <w:r w:rsidRPr="00D554B6">
        <w:rPr>
          <w:rFonts w:cs="v4.2.0" w:hint="eastAsia"/>
          <w:b/>
          <w:i/>
        </w:rPr>
        <w:t>.</w:t>
      </w:r>
      <w:r>
        <w:rPr>
          <w:rFonts w:cs="v4.2.0"/>
          <w:b/>
          <w:i/>
        </w:rPr>
        <w:t xml:space="preserve"> Reporting criteria for NR serving cell frequencies, i.e.</w:t>
      </w:r>
      <w:r w:rsidRPr="006F6428">
        <w:rPr>
          <w:rFonts w:cs="v4.2.0"/>
          <w:b/>
          <w:i/>
        </w:rPr>
        <w:t xml:space="preserve"> component </w:t>
      </w:r>
      <m:oMath>
        <m:r>
          <m:rPr>
            <m:sty m:val="bi"/>
          </m:rPr>
          <w:rPr>
            <w:rFonts w:ascii="Cambria Math" w:cs="v4.2.0"/>
          </w:rPr>
          <m:t>9</m:t>
        </m:r>
        <m:r>
          <m:rPr>
            <m:sty m:val="bi"/>
          </m:rPr>
          <w:rPr>
            <w:rFonts w:ascii="Cambria Math" w:cs="v4.2.0"/>
          </w:rPr>
          <m:t>×</m:t>
        </m:r>
        <m:r>
          <m:rPr>
            <m:sty m:val="bi"/>
          </m:rPr>
          <w:rPr>
            <w:rFonts w:ascii="Cambria Math" w:cs="v4.2.0"/>
          </w:rPr>
          <m:t>n</m:t>
        </m:r>
      </m:oMath>
      <w:r w:rsidRPr="006F6428">
        <w:rPr>
          <w:rFonts w:cs="v4.2.0"/>
          <w:b/>
          <w:i/>
        </w:rPr>
        <w:t xml:space="preserve"> </w:t>
      </w:r>
      <w:proofErr w:type="gramStart"/>
      <w:r w:rsidRPr="006F6428">
        <w:rPr>
          <w:rFonts w:cs="v4.2.0"/>
          <w:b/>
          <w:i/>
        </w:rPr>
        <w:t xml:space="preserve">in </w:t>
      </w:r>
      <w:proofErr w:type="gramEnd"/>
      <m:oMath>
        <m:sSub>
          <m:sSubPr>
            <m:ctrlPr>
              <w:rPr>
                <w:rFonts w:ascii="Cambria Math" w:hAnsi="Cambria Math" w:cs="v4.2.0"/>
                <w:b/>
                <w:i/>
              </w:rPr>
            </m:ctrlPr>
          </m:sSubPr>
          <m:e>
            <m:r>
              <m:rPr>
                <m:sty m:val="bi"/>
              </m:rPr>
              <w:rPr>
                <w:rFonts w:ascii="Cambria Math" w:cs="v4.2.0"/>
              </w:rPr>
              <m:t>E</m:t>
            </m:r>
          </m:e>
          <m:sub>
            <m:r>
              <m:rPr>
                <m:sty m:val="bi"/>
              </m:rPr>
              <w:rPr>
                <w:rFonts w:ascii="Cambria Math" w:cs="v4.2.0"/>
              </w:rPr>
              <m:t>cat,EN</m:t>
            </m:r>
            <m:r>
              <m:rPr>
                <m:sty m:val="bi"/>
              </m:rPr>
              <w:rPr>
                <w:rFonts w:ascii="Cambria Math" w:cs="v4.2.0"/>
              </w:rPr>
              <m:t>-</m:t>
            </m:r>
            <m:r>
              <m:rPr>
                <m:sty m:val="bi"/>
              </m:rPr>
              <w:rPr>
                <w:rFonts w:ascii="Cambria Math" w:cs="v4.2.0"/>
              </w:rPr>
              <m:t>DC,NR</m:t>
            </m:r>
          </m:sub>
        </m:sSub>
      </m:oMath>
      <w:r>
        <w:rPr>
          <w:rFonts w:cs="v4.2.0"/>
          <w:b/>
          <w:i/>
        </w:rPr>
        <w:t xml:space="preserve">, </w:t>
      </w:r>
      <w:r w:rsidRPr="006F6428">
        <w:rPr>
          <w:rFonts w:cs="v4.2.0"/>
          <w:b/>
          <w:i/>
        </w:rPr>
        <w:t>needs to be coordinated between the MN and the SN in EN-DC operation.</w:t>
      </w:r>
    </w:p>
    <w:p w:rsidR="006743AF" w:rsidRDefault="00BB2A55" w:rsidP="006743AF">
      <w:pPr>
        <w:rPr>
          <w:rFonts w:cs="v4.2.0"/>
        </w:rPr>
      </w:pPr>
      <w:r>
        <w:rPr>
          <w:rFonts w:cs="v4.2.0" w:hint="eastAsia"/>
        </w:rPr>
        <w:t>A companion reply LS [3] is provided.</w:t>
      </w:r>
    </w:p>
    <w:p w:rsidR="00DB23AE" w:rsidRDefault="00DB23AE" w:rsidP="006743AF">
      <w:pPr>
        <w:rPr>
          <w:rFonts w:cs="v4.2.0"/>
        </w:rPr>
      </w:pPr>
    </w:p>
    <w:p w:rsidR="00D807C3" w:rsidRDefault="00D807C3">
      <w:pPr>
        <w:pStyle w:val="2"/>
        <w:jc w:val="both"/>
        <w:rPr>
          <w:sz w:val="24"/>
          <w:szCs w:val="24"/>
          <w:lang w:val="en-US"/>
        </w:rPr>
      </w:pPr>
      <w:r>
        <w:rPr>
          <w:rFonts w:hint="eastAsia"/>
          <w:sz w:val="24"/>
          <w:szCs w:val="24"/>
          <w:lang w:val="en-US"/>
        </w:rPr>
        <w:t>4. References</w:t>
      </w:r>
    </w:p>
    <w:p w:rsidR="00DB23AE" w:rsidRPr="003C406F" w:rsidRDefault="00DB23AE" w:rsidP="00DB23AE">
      <w:pPr>
        <w:numPr>
          <w:ilvl w:val="0"/>
          <w:numId w:val="3"/>
        </w:numPr>
        <w:jc w:val="both"/>
      </w:pPr>
      <w:r w:rsidRPr="00DB23AE">
        <w:t>R2-1916595</w:t>
      </w:r>
      <w:r w:rsidRPr="00DB23AE">
        <w:tab/>
        <w:t>LS on measurement reporting criteria for EN-DC, RAN2, Nokia</w:t>
      </w:r>
    </w:p>
    <w:p w:rsidR="00DB23AE" w:rsidRDefault="00DB23AE" w:rsidP="00DB23AE">
      <w:pPr>
        <w:numPr>
          <w:ilvl w:val="0"/>
          <w:numId w:val="3"/>
        </w:numPr>
        <w:jc w:val="both"/>
      </w:pPr>
      <w:r w:rsidRPr="00132657">
        <w:t>R4-191</w:t>
      </w:r>
      <w:r>
        <w:t>4770</w:t>
      </w:r>
      <w:r w:rsidRPr="00132657">
        <w:tab/>
        <w:t>CR to 3</w:t>
      </w:r>
      <w:r>
        <w:t>8</w:t>
      </w:r>
      <w:r w:rsidRPr="00132657">
        <w:t>.133 on NR reporting criteria, ZTE</w:t>
      </w:r>
    </w:p>
    <w:p w:rsidR="008B6D92" w:rsidRPr="008B6D92" w:rsidRDefault="008B6D92" w:rsidP="00DB23AE">
      <w:pPr>
        <w:numPr>
          <w:ilvl w:val="0"/>
          <w:numId w:val="3"/>
        </w:numPr>
        <w:jc w:val="both"/>
      </w:pPr>
      <w:r w:rsidRPr="008B6D92">
        <w:t>R4-</w:t>
      </w:r>
      <w:r w:rsidR="00DB23AE">
        <w:t>200</w:t>
      </w:r>
      <w:r w:rsidR="000C0765">
        <w:t>1270</w:t>
      </w:r>
      <w:r w:rsidRPr="008B6D92">
        <w:tab/>
      </w:r>
      <w:r w:rsidR="00DB23AE" w:rsidRPr="00DB23AE">
        <w:t>Reply LS on measurement reporting criteria for EN-DC</w:t>
      </w:r>
      <w:r w:rsidRPr="008B6D92">
        <w:t>, ZTE</w:t>
      </w:r>
    </w:p>
    <w:p w:rsidR="00DB23AE" w:rsidRPr="003C406F" w:rsidRDefault="00DB23AE">
      <w:pPr>
        <w:numPr>
          <w:ilvl w:val="0"/>
          <w:numId w:val="3"/>
        </w:numPr>
        <w:jc w:val="both"/>
      </w:pPr>
    </w:p>
    <w:sectPr w:rsidR="00DB23AE" w:rsidRPr="003C406F">
      <w:headerReference w:type="default" r:id="rId13"/>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3A4C" w:rsidRDefault="00E43A4C">
      <w:pPr>
        <w:spacing w:after="0"/>
      </w:pPr>
      <w:r>
        <w:separator/>
      </w:r>
    </w:p>
  </w:endnote>
  <w:endnote w:type="continuationSeparator" w:id="0">
    <w:p w:rsidR="00E43A4C" w:rsidRDefault="00E43A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3A4C" w:rsidRDefault="00E43A4C">
      <w:pPr>
        <w:spacing w:after="0"/>
      </w:pPr>
      <w:r>
        <w:separator/>
      </w:r>
    </w:p>
  </w:footnote>
  <w:footnote w:type="continuationSeparator" w:id="0">
    <w:p w:rsidR="00E43A4C" w:rsidRDefault="00E43A4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a"/>
      <w:framePr w:wrap="around" w:vAnchor="text" w:hAnchor="margin" w:xAlign="center" w:y="1"/>
      <w:widowControl/>
    </w:pPr>
  </w:p>
  <w:p w:rsidR="00D807C3" w:rsidRDefault="00D807C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55DA"/>
    <w:multiLevelType w:val="hybridMultilevel"/>
    <w:tmpl w:val="CDC45044"/>
    <w:lvl w:ilvl="0" w:tplc="A218E6FE">
      <w:start w:val="1"/>
      <w:numFmt w:val="bullet"/>
      <w:lvlText w:val="•"/>
      <w:lvlJc w:val="left"/>
      <w:pPr>
        <w:tabs>
          <w:tab w:val="num" w:pos="720"/>
        </w:tabs>
        <w:ind w:left="720" w:hanging="360"/>
      </w:pPr>
      <w:rPr>
        <w:rFonts w:ascii="Arial" w:hAnsi="Arial" w:hint="default"/>
      </w:rPr>
    </w:lvl>
    <w:lvl w:ilvl="1" w:tplc="623CF07C" w:tentative="1">
      <w:start w:val="1"/>
      <w:numFmt w:val="bullet"/>
      <w:lvlText w:val="•"/>
      <w:lvlJc w:val="left"/>
      <w:pPr>
        <w:tabs>
          <w:tab w:val="num" w:pos="1440"/>
        </w:tabs>
        <w:ind w:left="1440" w:hanging="360"/>
      </w:pPr>
      <w:rPr>
        <w:rFonts w:ascii="Arial" w:hAnsi="Arial" w:hint="default"/>
      </w:rPr>
    </w:lvl>
    <w:lvl w:ilvl="2" w:tplc="61BE51AA">
      <w:start w:val="1"/>
      <w:numFmt w:val="bullet"/>
      <w:lvlText w:val="•"/>
      <w:lvlJc w:val="left"/>
      <w:pPr>
        <w:tabs>
          <w:tab w:val="num" w:pos="2160"/>
        </w:tabs>
        <w:ind w:left="2160" w:hanging="360"/>
      </w:pPr>
      <w:rPr>
        <w:rFonts w:ascii="Arial" w:hAnsi="Arial" w:hint="default"/>
      </w:rPr>
    </w:lvl>
    <w:lvl w:ilvl="3" w:tplc="77AA4F46" w:tentative="1">
      <w:start w:val="1"/>
      <w:numFmt w:val="bullet"/>
      <w:lvlText w:val="•"/>
      <w:lvlJc w:val="left"/>
      <w:pPr>
        <w:tabs>
          <w:tab w:val="num" w:pos="2880"/>
        </w:tabs>
        <w:ind w:left="2880" w:hanging="360"/>
      </w:pPr>
      <w:rPr>
        <w:rFonts w:ascii="Arial" w:hAnsi="Arial" w:hint="default"/>
      </w:rPr>
    </w:lvl>
    <w:lvl w:ilvl="4" w:tplc="C54C9ECA" w:tentative="1">
      <w:start w:val="1"/>
      <w:numFmt w:val="bullet"/>
      <w:lvlText w:val="•"/>
      <w:lvlJc w:val="left"/>
      <w:pPr>
        <w:tabs>
          <w:tab w:val="num" w:pos="3600"/>
        </w:tabs>
        <w:ind w:left="3600" w:hanging="360"/>
      </w:pPr>
      <w:rPr>
        <w:rFonts w:ascii="Arial" w:hAnsi="Arial" w:hint="default"/>
      </w:rPr>
    </w:lvl>
    <w:lvl w:ilvl="5" w:tplc="58A66250" w:tentative="1">
      <w:start w:val="1"/>
      <w:numFmt w:val="bullet"/>
      <w:lvlText w:val="•"/>
      <w:lvlJc w:val="left"/>
      <w:pPr>
        <w:tabs>
          <w:tab w:val="num" w:pos="4320"/>
        </w:tabs>
        <w:ind w:left="4320" w:hanging="360"/>
      </w:pPr>
      <w:rPr>
        <w:rFonts w:ascii="Arial" w:hAnsi="Arial" w:hint="default"/>
      </w:rPr>
    </w:lvl>
    <w:lvl w:ilvl="6" w:tplc="06380CB2" w:tentative="1">
      <w:start w:val="1"/>
      <w:numFmt w:val="bullet"/>
      <w:lvlText w:val="•"/>
      <w:lvlJc w:val="left"/>
      <w:pPr>
        <w:tabs>
          <w:tab w:val="num" w:pos="5040"/>
        </w:tabs>
        <w:ind w:left="5040" w:hanging="360"/>
      </w:pPr>
      <w:rPr>
        <w:rFonts w:ascii="Arial" w:hAnsi="Arial" w:hint="default"/>
      </w:rPr>
    </w:lvl>
    <w:lvl w:ilvl="7" w:tplc="65CA7496" w:tentative="1">
      <w:start w:val="1"/>
      <w:numFmt w:val="bullet"/>
      <w:lvlText w:val="•"/>
      <w:lvlJc w:val="left"/>
      <w:pPr>
        <w:tabs>
          <w:tab w:val="num" w:pos="5760"/>
        </w:tabs>
        <w:ind w:left="5760" w:hanging="360"/>
      </w:pPr>
      <w:rPr>
        <w:rFonts w:ascii="Arial" w:hAnsi="Arial" w:hint="default"/>
      </w:rPr>
    </w:lvl>
    <w:lvl w:ilvl="8" w:tplc="168083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163365"/>
    <w:multiLevelType w:val="hybridMultilevel"/>
    <w:tmpl w:val="56989FC8"/>
    <w:lvl w:ilvl="0" w:tplc="4C04A966">
      <w:start w:val="1"/>
      <w:numFmt w:val="lowerLetter"/>
      <w:lvlText w:val="(%1)"/>
      <w:lvlJc w:val="left"/>
      <w:pPr>
        <w:ind w:left="850" w:hanging="45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0FC071AC"/>
    <w:multiLevelType w:val="hybridMultilevel"/>
    <w:tmpl w:val="4538C5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208FC"/>
    <w:multiLevelType w:val="hybridMultilevel"/>
    <w:tmpl w:val="9EA80C52"/>
    <w:lvl w:ilvl="0" w:tplc="E59E8E08">
      <w:start w:val="1"/>
      <w:numFmt w:val="bullet"/>
      <w:lvlText w:val=""/>
      <w:lvlJc w:val="left"/>
      <w:pPr>
        <w:tabs>
          <w:tab w:val="num" w:pos="720"/>
        </w:tabs>
        <w:ind w:left="720" w:hanging="360"/>
      </w:pPr>
      <w:rPr>
        <w:rFonts w:ascii="Wingdings" w:hAnsi="Wingdings" w:hint="default"/>
      </w:rPr>
    </w:lvl>
    <w:lvl w:ilvl="1" w:tplc="699E5F52" w:tentative="1">
      <w:start w:val="1"/>
      <w:numFmt w:val="bullet"/>
      <w:lvlText w:val=""/>
      <w:lvlJc w:val="left"/>
      <w:pPr>
        <w:tabs>
          <w:tab w:val="num" w:pos="1440"/>
        </w:tabs>
        <w:ind w:left="1440" w:hanging="360"/>
      </w:pPr>
      <w:rPr>
        <w:rFonts w:ascii="Wingdings" w:hAnsi="Wingdings" w:hint="default"/>
      </w:rPr>
    </w:lvl>
    <w:lvl w:ilvl="2" w:tplc="3AB6DAA2" w:tentative="1">
      <w:start w:val="1"/>
      <w:numFmt w:val="bullet"/>
      <w:lvlText w:val=""/>
      <w:lvlJc w:val="left"/>
      <w:pPr>
        <w:tabs>
          <w:tab w:val="num" w:pos="2160"/>
        </w:tabs>
        <w:ind w:left="2160" w:hanging="360"/>
      </w:pPr>
      <w:rPr>
        <w:rFonts w:ascii="Wingdings" w:hAnsi="Wingdings" w:hint="default"/>
      </w:rPr>
    </w:lvl>
    <w:lvl w:ilvl="3" w:tplc="1AEAE70E" w:tentative="1">
      <w:start w:val="1"/>
      <w:numFmt w:val="bullet"/>
      <w:lvlText w:val=""/>
      <w:lvlJc w:val="left"/>
      <w:pPr>
        <w:tabs>
          <w:tab w:val="num" w:pos="2880"/>
        </w:tabs>
        <w:ind w:left="2880" w:hanging="360"/>
      </w:pPr>
      <w:rPr>
        <w:rFonts w:ascii="Wingdings" w:hAnsi="Wingdings" w:hint="default"/>
      </w:rPr>
    </w:lvl>
    <w:lvl w:ilvl="4" w:tplc="B11C1D8A" w:tentative="1">
      <w:start w:val="1"/>
      <w:numFmt w:val="bullet"/>
      <w:lvlText w:val=""/>
      <w:lvlJc w:val="left"/>
      <w:pPr>
        <w:tabs>
          <w:tab w:val="num" w:pos="3600"/>
        </w:tabs>
        <w:ind w:left="3600" w:hanging="360"/>
      </w:pPr>
      <w:rPr>
        <w:rFonts w:ascii="Wingdings" w:hAnsi="Wingdings" w:hint="default"/>
      </w:rPr>
    </w:lvl>
    <w:lvl w:ilvl="5" w:tplc="AA0073CA" w:tentative="1">
      <w:start w:val="1"/>
      <w:numFmt w:val="bullet"/>
      <w:lvlText w:val=""/>
      <w:lvlJc w:val="left"/>
      <w:pPr>
        <w:tabs>
          <w:tab w:val="num" w:pos="4320"/>
        </w:tabs>
        <w:ind w:left="4320" w:hanging="360"/>
      </w:pPr>
      <w:rPr>
        <w:rFonts w:ascii="Wingdings" w:hAnsi="Wingdings" w:hint="default"/>
      </w:rPr>
    </w:lvl>
    <w:lvl w:ilvl="6" w:tplc="9BC42916" w:tentative="1">
      <w:start w:val="1"/>
      <w:numFmt w:val="bullet"/>
      <w:lvlText w:val=""/>
      <w:lvlJc w:val="left"/>
      <w:pPr>
        <w:tabs>
          <w:tab w:val="num" w:pos="5040"/>
        </w:tabs>
        <w:ind w:left="5040" w:hanging="360"/>
      </w:pPr>
      <w:rPr>
        <w:rFonts w:ascii="Wingdings" w:hAnsi="Wingdings" w:hint="default"/>
      </w:rPr>
    </w:lvl>
    <w:lvl w:ilvl="7" w:tplc="7B8285FA" w:tentative="1">
      <w:start w:val="1"/>
      <w:numFmt w:val="bullet"/>
      <w:lvlText w:val=""/>
      <w:lvlJc w:val="left"/>
      <w:pPr>
        <w:tabs>
          <w:tab w:val="num" w:pos="5760"/>
        </w:tabs>
        <w:ind w:left="5760" w:hanging="360"/>
      </w:pPr>
      <w:rPr>
        <w:rFonts w:ascii="Wingdings" w:hAnsi="Wingdings" w:hint="default"/>
      </w:rPr>
    </w:lvl>
    <w:lvl w:ilvl="8" w:tplc="66A645D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DC0C63"/>
    <w:multiLevelType w:val="hybridMultilevel"/>
    <w:tmpl w:val="D2664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6476DF"/>
    <w:multiLevelType w:val="hybridMultilevel"/>
    <w:tmpl w:val="566A8984"/>
    <w:lvl w:ilvl="0" w:tplc="7E7A76D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576AAC"/>
    <w:multiLevelType w:val="hybridMultilevel"/>
    <w:tmpl w:val="2772CA6C"/>
    <w:lvl w:ilvl="0" w:tplc="2EAE1072">
      <w:start w:val="1"/>
      <w:numFmt w:val="bullet"/>
      <w:lvlText w:val="–"/>
      <w:lvlJc w:val="left"/>
      <w:pPr>
        <w:tabs>
          <w:tab w:val="num" w:pos="720"/>
        </w:tabs>
        <w:ind w:left="720" w:hanging="360"/>
      </w:pPr>
      <w:rPr>
        <w:rFonts w:ascii="Arial" w:hAnsi="Arial" w:hint="default"/>
      </w:rPr>
    </w:lvl>
    <w:lvl w:ilvl="1" w:tplc="691A713E">
      <w:start w:val="1"/>
      <w:numFmt w:val="bullet"/>
      <w:lvlText w:val="–"/>
      <w:lvlJc w:val="left"/>
      <w:pPr>
        <w:tabs>
          <w:tab w:val="num" w:pos="1440"/>
        </w:tabs>
        <w:ind w:left="1440" w:hanging="360"/>
      </w:pPr>
      <w:rPr>
        <w:rFonts w:ascii="Arial" w:hAnsi="Arial" w:hint="default"/>
      </w:rPr>
    </w:lvl>
    <w:lvl w:ilvl="2" w:tplc="C018D982" w:tentative="1">
      <w:start w:val="1"/>
      <w:numFmt w:val="bullet"/>
      <w:lvlText w:val="–"/>
      <w:lvlJc w:val="left"/>
      <w:pPr>
        <w:tabs>
          <w:tab w:val="num" w:pos="2160"/>
        </w:tabs>
        <w:ind w:left="2160" w:hanging="360"/>
      </w:pPr>
      <w:rPr>
        <w:rFonts w:ascii="Arial" w:hAnsi="Arial" w:hint="default"/>
      </w:rPr>
    </w:lvl>
    <w:lvl w:ilvl="3" w:tplc="0CCE9344" w:tentative="1">
      <w:start w:val="1"/>
      <w:numFmt w:val="bullet"/>
      <w:lvlText w:val="–"/>
      <w:lvlJc w:val="left"/>
      <w:pPr>
        <w:tabs>
          <w:tab w:val="num" w:pos="2880"/>
        </w:tabs>
        <w:ind w:left="2880" w:hanging="360"/>
      </w:pPr>
      <w:rPr>
        <w:rFonts w:ascii="Arial" w:hAnsi="Arial" w:hint="default"/>
      </w:rPr>
    </w:lvl>
    <w:lvl w:ilvl="4" w:tplc="09EA9E4E" w:tentative="1">
      <w:start w:val="1"/>
      <w:numFmt w:val="bullet"/>
      <w:lvlText w:val="–"/>
      <w:lvlJc w:val="left"/>
      <w:pPr>
        <w:tabs>
          <w:tab w:val="num" w:pos="3600"/>
        </w:tabs>
        <w:ind w:left="3600" w:hanging="360"/>
      </w:pPr>
      <w:rPr>
        <w:rFonts w:ascii="Arial" w:hAnsi="Arial" w:hint="default"/>
      </w:rPr>
    </w:lvl>
    <w:lvl w:ilvl="5" w:tplc="9ABA41DE" w:tentative="1">
      <w:start w:val="1"/>
      <w:numFmt w:val="bullet"/>
      <w:lvlText w:val="–"/>
      <w:lvlJc w:val="left"/>
      <w:pPr>
        <w:tabs>
          <w:tab w:val="num" w:pos="4320"/>
        </w:tabs>
        <w:ind w:left="4320" w:hanging="360"/>
      </w:pPr>
      <w:rPr>
        <w:rFonts w:ascii="Arial" w:hAnsi="Arial" w:hint="default"/>
      </w:rPr>
    </w:lvl>
    <w:lvl w:ilvl="6" w:tplc="3C8C1780" w:tentative="1">
      <w:start w:val="1"/>
      <w:numFmt w:val="bullet"/>
      <w:lvlText w:val="–"/>
      <w:lvlJc w:val="left"/>
      <w:pPr>
        <w:tabs>
          <w:tab w:val="num" w:pos="5040"/>
        </w:tabs>
        <w:ind w:left="5040" w:hanging="360"/>
      </w:pPr>
      <w:rPr>
        <w:rFonts w:ascii="Arial" w:hAnsi="Arial" w:hint="default"/>
      </w:rPr>
    </w:lvl>
    <w:lvl w:ilvl="7" w:tplc="F5846DD2" w:tentative="1">
      <w:start w:val="1"/>
      <w:numFmt w:val="bullet"/>
      <w:lvlText w:val="–"/>
      <w:lvlJc w:val="left"/>
      <w:pPr>
        <w:tabs>
          <w:tab w:val="num" w:pos="5760"/>
        </w:tabs>
        <w:ind w:left="5760" w:hanging="360"/>
      </w:pPr>
      <w:rPr>
        <w:rFonts w:ascii="Arial" w:hAnsi="Arial" w:hint="default"/>
      </w:rPr>
    </w:lvl>
    <w:lvl w:ilvl="8" w:tplc="8C9E04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8A0765"/>
    <w:multiLevelType w:val="hybridMultilevel"/>
    <w:tmpl w:val="A738B058"/>
    <w:lvl w:ilvl="0" w:tplc="A1F255EA">
      <w:start w:val="1"/>
      <w:numFmt w:val="bullet"/>
      <w:lvlText w:val=""/>
      <w:lvlJc w:val="left"/>
      <w:pPr>
        <w:tabs>
          <w:tab w:val="num" w:pos="720"/>
        </w:tabs>
        <w:ind w:left="720" w:hanging="360"/>
      </w:pPr>
      <w:rPr>
        <w:rFonts w:ascii="Wingdings" w:hAnsi="Wingdings" w:hint="default"/>
      </w:rPr>
    </w:lvl>
    <w:lvl w:ilvl="1" w:tplc="6A329CC2" w:tentative="1">
      <w:start w:val="1"/>
      <w:numFmt w:val="bullet"/>
      <w:lvlText w:val=""/>
      <w:lvlJc w:val="left"/>
      <w:pPr>
        <w:tabs>
          <w:tab w:val="num" w:pos="1440"/>
        </w:tabs>
        <w:ind w:left="1440" w:hanging="360"/>
      </w:pPr>
      <w:rPr>
        <w:rFonts w:ascii="Wingdings" w:hAnsi="Wingdings" w:hint="default"/>
      </w:rPr>
    </w:lvl>
    <w:lvl w:ilvl="2" w:tplc="49F24A92" w:tentative="1">
      <w:start w:val="1"/>
      <w:numFmt w:val="bullet"/>
      <w:lvlText w:val=""/>
      <w:lvlJc w:val="left"/>
      <w:pPr>
        <w:tabs>
          <w:tab w:val="num" w:pos="2160"/>
        </w:tabs>
        <w:ind w:left="2160" w:hanging="360"/>
      </w:pPr>
      <w:rPr>
        <w:rFonts w:ascii="Wingdings" w:hAnsi="Wingdings" w:hint="default"/>
      </w:rPr>
    </w:lvl>
    <w:lvl w:ilvl="3" w:tplc="2FCAC0F0" w:tentative="1">
      <w:start w:val="1"/>
      <w:numFmt w:val="bullet"/>
      <w:lvlText w:val=""/>
      <w:lvlJc w:val="left"/>
      <w:pPr>
        <w:tabs>
          <w:tab w:val="num" w:pos="2880"/>
        </w:tabs>
        <w:ind w:left="2880" w:hanging="360"/>
      </w:pPr>
      <w:rPr>
        <w:rFonts w:ascii="Wingdings" w:hAnsi="Wingdings" w:hint="default"/>
      </w:rPr>
    </w:lvl>
    <w:lvl w:ilvl="4" w:tplc="6B26E7CC" w:tentative="1">
      <w:start w:val="1"/>
      <w:numFmt w:val="bullet"/>
      <w:lvlText w:val=""/>
      <w:lvlJc w:val="left"/>
      <w:pPr>
        <w:tabs>
          <w:tab w:val="num" w:pos="3600"/>
        </w:tabs>
        <w:ind w:left="3600" w:hanging="360"/>
      </w:pPr>
      <w:rPr>
        <w:rFonts w:ascii="Wingdings" w:hAnsi="Wingdings" w:hint="default"/>
      </w:rPr>
    </w:lvl>
    <w:lvl w:ilvl="5" w:tplc="19E261CE" w:tentative="1">
      <w:start w:val="1"/>
      <w:numFmt w:val="bullet"/>
      <w:lvlText w:val=""/>
      <w:lvlJc w:val="left"/>
      <w:pPr>
        <w:tabs>
          <w:tab w:val="num" w:pos="4320"/>
        </w:tabs>
        <w:ind w:left="4320" w:hanging="360"/>
      </w:pPr>
      <w:rPr>
        <w:rFonts w:ascii="Wingdings" w:hAnsi="Wingdings" w:hint="default"/>
      </w:rPr>
    </w:lvl>
    <w:lvl w:ilvl="6" w:tplc="B66251BC" w:tentative="1">
      <w:start w:val="1"/>
      <w:numFmt w:val="bullet"/>
      <w:lvlText w:val=""/>
      <w:lvlJc w:val="left"/>
      <w:pPr>
        <w:tabs>
          <w:tab w:val="num" w:pos="5040"/>
        </w:tabs>
        <w:ind w:left="5040" w:hanging="360"/>
      </w:pPr>
      <w:rPr>
        <w:rFonts w:ascii="Wingdings" w:hAnsi="Wingdings" w:hint="default"/>
      </w:rPr>
    </w:lvl>
    <w:lvl w:ilvl="7" w:tplc="116EE982" w:tentative="1">
      <w:start w:val="1"/>
      <w:numFmt w:val="bullet"/>
      <w:lvlText w:val=""/>
      <w:lvlJc w:val="left"/>
      <w:pPr>
        <w:tabs>
          <w:tab w:val="num" w:pos="5760"/>
        </w:tabs>
        <w:ind w:left="5760" w:hanging="360"/>
      </w:pPr>
      <w:rPr>
        <w:rFonts w:ascii="Wingdings" w:hAnsi="Wingdings" w:hint="default"/>
      </w:rPr>
    </w:lvl>
    <w:lvl w:ilvl="8" w:tplc="ADD086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63C03AE"/>
    <w:multiLevelType w:val="hybridMultilevel"/>
    <w:tmpl w:val="B86ECDDA"/>
    <w:lvl w:ilvl="0" w:tplc="B1B4BAA4">
      <w:start w:val="1"/>
      <w:numFmt w:val="bullet"/>
      <w:lvlText w:val=""/>
      <w:lvlJc w:val="left"/>
      <w:pPr>
        <w:tabs>
          <w:tab w:val="num" w:pos="720"/>
        </w:tabs>
        <w:ind w:left="720" w:hanging="360"/>
      </w:pPr>
      <w:rPr>
        <w:rFonts w:ascii="Wingdings" w:hAnsi="Wingdings" w:hint="default"/>
      </w:rPr>
    </w:lvl>
    <w:lvl w:ilvl="1" w:tplc="D0FCDAAC" w:tentative="1">
      <w:start w:val="1"/>
      <w:numFmt w:val="bullet"/>
      <w:lvlText w:val=""/>
      <w:lvlJc w:val="left"/>
      <w:pPr>
        <w:tabs>
          <w:tab w:val="num" w:pos="1440"/>
        </w:tabs>
        <w:ind w:left="1440" w:hanging="360"/>
      </w:pPr>
      <w:rPr>
        <w:rFonts w:ascii="Wingdings" w:hAnsi="Wingdings" w:hint="default"/>
      </w:rPr>
    </w:lvl>
    <w:lvl w:ilvl="2" w:tplc="9F643AB0" w:tentative="1">
      <w:start w:val="1"/>
      <w:numFmt w:val="bullet"/>
      <w:lvlText w:val=""/>
      <w:lvlJc w:val="left"/>
      <w:pPr>
        <w:tabs>
          <w:tab w:val="num" w:pos="2160"/>
        </w:tabs>
        <w:ind w:left="2160" w:hanging="360"/>
      </w:pPr>
      <w:rPr>
        <w:rFonts w:ascii="Wingdings" w:hAnsi="Wingdings" w:hint="default"/>
      </w:rPr>
    </w:lvl>
    <w:lvl w:ilvl="3" w:tplc="DA92AB26" w:tentative="1">
      <w:start w:val="1"/>
      <w:numFmt w:val="bullet"/>
      <w:lvlText w:val=""/>
      <w:lvlJc w:val="left"/>
      <w:pPr>
        <w:tabs>
          <w:tab w:val="num" w:pos="2880"/>
        </w:tabs>
        <w:ind w:left="2880" w:hanging="360"/>
      </w:pPr>
      <w:rPr>
        <w:rFonts w:ascii="Wingdings" w:hAnsi="Wingdings" w:hint="default"/>
      </w:rPr>
    </w:lvl>
    <w:lvl w:ilvl="4" w:tplc="571AEC14" w:tentative="1">
      <w:start w:val="1"/>
      <w:numFmt w:val="bullet"/>
      <w:lvlText w:val=""/>
      <w:lvlJc w:val="left"/>
      <w:pPr>
        <w:tabs>
          <w:tab w:val="num" w:pos="3600"/>
        </w:tabs>
        <w:ind w:left="3600" w:hanging="360"/>
      </w:pPr>
      <w:rPr>
        <w:rFonts w:ascii="Wingdings" w:hAnsi="Wingdings" w:hint="default"/>
      </w:rPr>
    </w:lvl>
    <w:lvl w:ilvl="5" w:tplc="43324E8E" w:tentative="1">
      <w:start w:val="1"/>
      <w:numFmt w:val="bullet"/>
      <w:lvlText w:val=""/>
      <w:lvlJc w:val="left"/>
      <w:pPr>
        <w:tabs>
          <w:tab w:val="num" w:pos="4320"/>
        </w:tabs>
        <w:ind w:left="4320" w:hanging="360"/>
      </w:pPr>
      <w:rPr>
        <w:rFonts w:ascii="Wingdings" w:hAnsi="Wingdings" w:hint="default"/>
      </w:rPr>
    </w:lvl>
    <w:lvl w:ilvl="6" w:tplc="0F1AB718" w:tentative="1">
      <w:start w:val="1"/>
      <w:numFmt w:val="bullet"/>
      <w:lvlText w:val=""/>
      <w:lvlJc w:val="left"/>
      <w:pPr>
        <w:tabs>
          <w:tab w:val="num" w:pos="5040"/>
        </w:tabs>
        <w:ind w:left="5040" w:hanging="360"/>
      </w:pPr>
      <w:rPr>
        <w:rFonts w:ascii="Wingdings" w:hAnsi="Wingdings" w:hint="default"/>
      </w:rPr>
    </w:lvl>
    <w:lvl w:ilvl="7" w:tplc="B3C89A84" w:tentative="1">
      <w:start w:val="1"/>
      <w:numFmt w:val="bullet"/>
      <w:lvlText w:val=""/>
      <w:lvlJc w:val="left"/>
      <w:pPr>
        <w:tabs>
          <w:tab w:val="num" w:pos="5760"/>
        </w:tabs>
        <w:ind w:left="5760" w:hanging="360"/>
      </w:pPr>
      <w:rPr>
        <w:rFonts w:ascii="Wingdings" w:hAnsi="Wingdings" w:hint="default"/>
      </w:rPr>
    </w:lvl>
    <w:lvl w:ilvl="8" w:tplc="5388086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6D28F7"/>
    <w:multiLevelType w:val="hybridMultilevel"/>
    <w:tmpl w:val="861A2386"/>
    <w:lvl w:ilvl="0" w:tplc="498E5F86">
      <w:start w:val="1"/>
      <w:numFmt w:val="bullet"/>
      <w:lvlText w:val=""/>
      <w:lvlJc w:val="left"/>
      <w:pPr>
        <w:tabs>
          <w:tab w:val="num" w:pos="720"/>
        </w:tabs>
        <w:ind w:left="720" w:hanging="360"/>
      </w:pPr>
      <w:rPr>
        <w:rFonts w:ascii="Wingdings" w:hAnsi="Wingdings" w:hint="default"/>
      </w:rPr>
    </w:lvl>
    <w:lvl w:ilvl="1" w:tplc="152A35E6" w:tentative="1">
      <w:start w:val="1"/>
      <w:numFmt w:val="bullet"/>
      <w:lvlText w:val=""/>
      <w:lvlJc w:val="left"/>
      <w:pPr>
        <w:tabs>
          <w:tab w:val="num" w:pos="1440"/>
        </w:tabs>
        <w:ind w:left="1440" w:hanging="360"/>
      </w:pPr>
      <w:rPr>
        <w:rFonts w:ascii="Wingdings" w:hAnsi="Wingdings" w:hint="default"/>
      </w:rPr>
    </w:lvl>
    <w:lvl w:ilvl="2" w:tplc="1EEA6B78" w:tentative="1">
      <w:start w:val="1"/>
      <w:numFmt w:val="bullet"/>
      <w:lvlText w:val=""/>
      <w:lvlJc w:val="left"/>
      <w:pPr>
        <w:tabs>
          <w:tab w:val="num" w:pos="2160"/>
        </w:tabs>
        <w:ind w:left="2160" w:hanging="360"/>
      </w:pPr>
      <w:rPr>
        <w:rFonts w:ascii="Wingdings" w:hAnsi="Wingdings" w:hint="default"/>
      </w:rPr>
    </w:lvl>
    <w:lvl w:ilvl="3" w:tplc="792C18DA" w:tentative="1">
      <w:start w:val="1"/>
      <w:numFmt w:val="bullet"/>
      <w:lvlText w:val=""/>
      <w:lvlJc w:val="left"/>
      <w:pPr>
        <w:tabs>
          <w:tab w:val="num" w:pos="2880"/>
        </w:tabs>
        <w:ind w:left="2880" w:hanging="360"/>
      </w:pPr>
      <w:rPr>
        <w:rFonts w:ascii="Wingdings" w:hAnsi="Wingdings" w:hint="default"/>
      </w:rPr>
    </w:lvl>
    <w:lvl w:ilvl="4" w:tplc="B214587A" w:tentative="1">
      <w:start w:val="1"/>
      <w:numFmt w:val="bullet"/>
      <w:lvlText w:val=""/>
      <w:lvlJc w:val="left"/>
      <w:pPr>
        <w:tabs>
          <w:tab w:val="num" w:pos="3600"/>
        </w:tabs>
        <w:ind w:left="3600" w:hanging="360"/>
      </w:pPr>
      <w:rPr>
        <w:rFonts w:ascii="Wingdings" w:hAnsi="Wingdings" w:hint="default"/>
      </w:rPr>
    </w:lvl>
    <w:lvl w:ilvl="5" w:tplc="CF1E5A2A" w:tentative="1">
      <w:start w:val="1"/>
      <w:numFmt w:val="bullet"/>
      <w:lvlText w:val=""/>
      <w:lvlJc w:val="left"/>
      <w:pPr>
        <w:tabs>
          <w:tab w:val="num" w:pos="4320"/>
        </w:tabs>
        <w:ind w:left="4320" w:hanging="360"/>
      </w:pPr>
      <w:rPr>
        <w:rFonts w:ascii="Wingdings" w:hAnsi="Wingdings" w:hint="default"/>
      </w:rPr>
    </w:lvl>
    <w:lvl w:ilvl="6" w:tplc="68AA99EE" w:tentative="1">
      <w:start w:val="1"/>
      <w:numFmt w:val="bullet"/>
      <w:lvlText w:val=""/>
      <w:lvlJc w:val="left"/>
      <w:pPr>
        <w:tabs>
          <w:tab w:val="num" w:pos="5040"/>
        </w:tabs>
        <w:ind w:left="5040" w:hanging="360"/>
      </w:pPr>
      <w:rPr>
        <w:rFonts w:ascii="Wingdings" w:hAnsi="Wingdings" w:hint="default"/>
      </w:rPr>
    </w:lvl>
    <w:lvl w:ilvl="7" w:tplc="C2AE3B2C" w:tentative="1">
      <w:start w:val="1"/>
      <w:numFmt w:val="bullet"/>
      <w:lvlText w:val=""/>
      <w:lvlJc w:val="left"/>
      <w:pPr>
        <w:tabs>
          <w:tab w:val="num" w:pos="5760"/>
        </w:tabs>
        <w:ind w:left="5760" w:hanging="360"/>
      </w:pPr>
      <w:rPr>
        <w:rFonts w:ascii="Wingdings" w:hAnsi="Wingdings" w:hint="default"/>
      </w:rPr>
    </w:lvl>
    <w:lvl w:ilvl="8" w:tplc="892AA0F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B20CCB"/>
    <w:multiLevelType w:val="hybridMultilevel"/>
    <w:tmpl w:val="D4881AA0"/>
    <w:lvl w:ilvl="0" w:tplc="29B0C652">
      <w:start w:val="1"/>
      <w:numFmt w:val="bullet"/>
      <w:lvlText w:val="•"/>
      <w:lvlJc w:val="left"/>
      <w:pPr>
        <w:ind w:left="420" w:hanging="420"/>
      </w:pPr>
      <w:rPr>
        <w:rFonts w:ascii="Arial" w:hAnsi="Arial"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8959DB"/>
    <w:multiLevelType w:val="hybridMultilevel"/>
    <w:tmpl w:val="D7B6D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4" w15:restartNumberingAfterBreak="0">
    <w:nsid w:val="36D54881"/>
    <w:multiLevelType w:val="hybridMultilevel"/>
    <w:tmpl w:val="6F185B32"/>
    <w:lvl w:ilvl="0" w:tplc="E6B65576">
      <w:start w:val="1"/>
      <w:numFmt w:val="bullet"/>
      <w:lvlText w:val="o"/>
      <w:lvlJc w:val="left"/>
      <w:pPr>
        <w:tabs>
          <w:tab w:val="num" w:pos="720"/>
        </w:tabs>
        <w:ind w:left="720" w:hanging="360"/>
      </w:pPr>
      <w:rPr>
        <w:rFonts w:ascii="Courier New" w:hAnsi="Courier New" w:hint="default"/>
      </w:rPr>
    </w:lvl>
    <w:lvl w:ilvl="1" w:tplc="18C8FEE4" w:tentative="1">
      <w:start w:val="1"/>
      <w:numFmt w:val="bullet"/>
      <w:lvlText w:val="o"/>
      <w:lvlJc w:val="left"/>
      <w:pPr>
        <w:tabs>
          <w:tab w:val="num" w:pos="1440"/>
        </w:tabs>
        <w:ind w:left="1440" w:hanging="360"/>
      </w:pPr>
      <w:rPr>
        <w:rFonts w:ascii="Courier New" w:hAnsi="Courier New" w:hint="default"/>
      </w:rPr>
    </w:lvl>
    <w:lvl w:ilvl="2" w:tplc="F52405F6" w:tentative="1">
      <w:start w:val="1"/>
      <w:numFmt w:val="bullet"/>
      <w:lvlText w:val="o"/>
      <w:lvlJc w:val="left"/>
      <w:pPr>
        <w:tabs>
          <w:tab w:val="num" w:pos="2160"/>
        </w:tabs>
        <w:ind w:left="2160" w:hanging="360"/>
      </w:pPr>
      <w:rPr>
        <w:rFonts w:ascii="Courier New" w:hAnsi="Courier New" w:hint="default"/>
      </w:rPr>
    </w:lvl>
    <w:lvl w:ilvl="3" w:tplc="0E3C6C30" w:tentative="1">
      <w:start w:val="1"/>
      <w:numFmt w:val="bullet"/>
      <w:lvlText w:val="o"/>
      <w:lvlJc w:val="left"/>
      <w:pPr>
        <w:tabs>
          <w:tab w:val="num" w:pos="2880"/>
        </w:tabs>
        <w:ind w:left="2880" w:hanging="360"/>
      </w:pPr>
      <w:rPr>
        <w:rFonts w:ascii="Courier New" w:hAnsi="Courier New" w:hint="default"/>
      </w:rPr>
    </w:lvl>
    <w:lvl w:ilvl="4" w:tplc="EA266454" w:tentative="1">
      <w:start w:val="1"/>
      <w:numFmt w:val="bullet"/>
      <w:lvlText w:val="o"/>
      <w:lvlJc w:val="left"/>
      <w:pPr>
        <w:tabs>
          <w:tab w:val="num" w:pos="3600"/>
        </w:tabs>
        <w:ind w:left="3600" w:hanging="360"/>
      </w:pPr>
      <w:rPr>
        <w:rFonts w:ascii="Courier New" w:hAnsi="Courier New" w:hint="default"/>
      </w:rPr>
    </w:lvl>
    <w:lvl w:ilvl="5" w:tplc="4D04F044" w:tentative="1">
      <w:start w:val="1"/>
      <w:numFmt w:val="bullet"/>
      <w:lvlText w:val="o"/>
      <w:lvlJc w:val="left"/>
      <w:pPr>
        <w:tabs>
          <w:tab w:val="num" w:pos="4320"/>
        </w:tabs>
        <w:ind w:left="4320" w:hanging="360"/>
      </w:pPr>
      <w:rPr>
        <w:rFonts w:ascii="Courier New" w:hAnsi="Courier New" w:hint="default"/>
      </w:rPr>
    </w:lvl>
    <w:lvl w:ilvl="6" w:tplc="1478BCCA" w:tentative="1">
      <w:start w:val="1"/>
      <w:numFmt w:val="bullet"/>
      <w:lvlText w:val="o"/>
      <w:lvlJc w:val="left"/>
      <w:pPr>
        <w:tabs>
          <w:tab w:val="num" w:pos="5040"/>
        </w:tabs>
        <w:ind w:left="5040" w:hanging="360"/>
      </w:pPr>
      <w:rPr>
        <w:rFonts w:ascii="Courier New" w:hAnsi="Courier New" w:hint="default"/>
      </w:rPr>
    </w:lvl>
    <w:lvl w:ilvl="7" w:tplc="0AEEABDA" w:tentative="1">
      <w:start w:val="1"/>
      <w:numFmt w:val="bullet"/>
      <w:lvlText w:val="o"/>
      <w:lvlJc w:val="left"/>
      <w:pPr>
        <w:tabs>
          <w:tab w:val="num" w:pos="5760"/>
        </w:tabs>
        <w:ind w:left="5760" w:hanging="360"/>
      </w:pPr>
      <w:rPr>
        <w:rFonts w:ascii="Courier New" w:hAnsi="Courier New" w:hint="default"/>
      </w:rPr>
    </w:lvl>
    <w:lvl w:ilvl="8" w:tplc="3D020120"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38E9097E"/>
    <w:multiLevelType w:val="hybridMultilevel"/>
    <w:tmpl w:val="A906C122"/>
    <w:lvl w:ilvl="0" w:tplc="AFB683A4">
      <w:start w:val="1"/>
      <w:numFmt w:val="bullet"/>
      <w:lvlText w:val=""/>
      <w:lvlJc w:val="left"/>
      <w:pPr>
        <w:tabs>
          <w:tab w:val="num" w:pos="720"/>
        </w:tabs>
        <w:ind w:left="720" w:hanging="360"/>
      </w:pPr>
      <w:rPr>
        <w:rFonts w:ascii="Wingdings" w:hAnsi="Wingdings" w:hint="default"/>
      </w:rPr>
    </w:lvl>
    <w:lvl w:ilvl="1" w:tplc="8E88A458" w:tentative="1">
      <w:start w:val="1"/>
      <w:numFmt w:val="bullet"/>
      <w:lvlText w:val=""/>
      <w:lvlJc w:val="left"/>
      <w:pPr>
        <w:tabs>
          <w:tab w:val="num" w:pos="1440"/>
        </w:tabs>
        <w:ind w:left="1440" w:hanging="360"/>
      </w:pPr>
      <w:rPr>
        <w:rFonts w:ascii="Wingdings" w:hAnsi="Wingdings" w:hint="default"/>
      </w:rPr>
    </w:lvl>
    <w:lvl w:ilvl="2" w:tplc="69287FEC" w:tentative="1">
      <w:start w:val="1"/>
      <w:numFmt w:val="bullet"/>
      <w:lvlText w:val=""/>
      <w:lvlJc w:val="left"/>
      <w:pPr>
        <w:tabs>
          <w:tab w:val="num" w:pos="2160"/>
        </w:tabs>
        <w:ind w:left="2160" w:hanging="360"/>
      </w:pPr>
      <w:rPr>
        <w:rFonts w:ascii="Wingdings" w:hAnsi="Wingdings" w:hint="default"/>
      </w:rPr>
    </w:lvl>
    <w:lvl w:ilvl="3" w:tplc="FFA4C2C0" w:tentative="1">
      <w:start w:val="1"/>
      <w:numFmt w:val="bullet"/>
      <w:lvlText w:val=""/>
      <w:lvlJc w:val="left"/>
      <w:pPr>
        <w:tabs>
          <w:tab w:val="num" w:pos="2880"/>
        </w:tabs>
        <w:ind w:left="2880" w:hanging="360"/>
      </w:pPr>
      <w:rPr>
        <w:rFonts w:ascii="Wingdings" w:hAnsi="Wingdings" w:hint="default"/>
      </w:rPr>
    </w:lvl>
    <w:lvl w:ilvl="4" w:tplc="C2A8577C" w:tentative="1">
      <w:start w:val="1"/>
      <w:numFmt w:val="bullet"/>
      <w:lvlText w:val=""/>
      <w:lvlJc w:val="left"/>
      <w:pPr>
        <w:tabs>
          <w:tab w:val="num" w:pos="3600"/>
        </w:tabs>
        <w:ind w:left="3600" w:hanging="360"/>
      </w:pPr>
      <w:rPr>
        <w:rFonts w:ascii="Wingdings" w:hAnsi="Wingdings" w:hint="default"/>
      </w:rPr>
    </w:lvl>
    <w:lvl w:ilvl="5" w:tplc="BA92F7DA" w:tentative="1">
      <w:start w:val="1"/>
      <w:numFmt w:val="bullet"/>
      <w:lvlText w:val=""/>
      <w:lvlJc w:val="left"/>
      <w:pPr>
        <w:tabs>
          <w:tab w:val="num" w:pos="4320"/>
        </w:tabs>
        <w:ind w:left="4320" w:hanging="360"/>
      </w:pPr>
      <w:rPr>
        <w:rFonts w:ascii="Wingdings" w:hAnsi="Wingdings" w:hint="default"/>
      </w:rPr>
    </w:lvl>
    <w:lvl w:ilvl="6" w:tplc="E7FE9B68" w:tentative="1">
      <w:start w:val="1"/>
      <w:numFmt w:val="bullet"/>
      <w:lvlText w:val=""/>
      <w:lvlJc w:val="left"/>
      <w:pPr>
        <w:tabs>
          <w:tab w:val="num" w:pos="5040"/>
        </w:tabs>
        <w:ind w:left="5040" w:hanging="360"/>
      </w:pPr>
      <w:rPr>
        <w:rFonts w:ascii="Wingdings" w:hAnsi="Wingdings" w:hint="default"/>
      </w:rPr>
    </w:lvl>
    <w:lvl w:ilvl="7" w:tplc="6C2429C8" w:tentative="1">
      <w:start w:val="1"/>
      <w:numFmt w:val="bullet"/>
      <w:lvlText w:val=""/>
      <w:lvlJc w:val="left"/>
      <w:pPr>
        <w:tabs>
          <w:tab w:val="num" w:pos="5760"/>
        </w:tabs>
        <w:ind w:left="5760" w:hanging="360"/>
      </w:pPr>
      <w:rPr>
        <w:rFonts w:ascii="Wingdings" w:hAnsi="Wingdings" w:hint="default"/>
      </w:rPr>
    </w:lvl>
    <w:lvl w:ilvl="8" w:tplc="47B8E9E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45261E"/>
    <w:multiLevelType w:val="hybridMultilevel"/>
    <w:tmpl w:val="145A0122"/>
    <w:lvl w:ilvl="0" w:tplc="08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AB55E6A"/>
    <w:multiLevelType w:val="hybridMultilevel"/>
    <w:tmpl w:val="C3982C9A"/>
    <w:lvl w:ilvl="0" w:tplc="739461D4">
      <w:start w:val="1"/>
      <w:numFmt w:val="bullet"/>
      <w:lvlText w:val="o"/>
      <w:lvlJc w:val="left"/>
      <w:pPr>
        <w:tabs>
          <w:tab w:val="num" w:pos="720"/>
        </w:tabs>
        <w:ind w:left="720" w:hanging="360"/>
      </w:pPr>
      <w:rPr>
        <w:rFonts w:ascii="Courier New" w:hAnsi="Courier New" w:hint="default"/>
      </w:rPr>
    </w:lvl>
    <w:lvl w:ilvl="1" w:tplc="99FCC136" w:tentative="1">
      <w:start w:val="1"/>
      <w:numFmt w:val="bullet"/>
      <w:lvlText w:val="o"/>
      <w:lvlJc w:val="left"/>
      <w:pPr>
        <w:tabs>
          <w:tab w:val="num" w:pos="1440"/>
        </w:tabs>
        <w:ind w:left="1440" w:hanging="360"/>
      </w:pPr>
      <w:rPr>
        <w:rFonts w:ascii="Courier New" w:hAnsi="Courier New" w:hint="default"/>
      </w:rPr>
    </w:lvl>
    <w:lvl w:ilvl="2" w:tplc="EBC0C996" w:tentative="1">
      <w:start w:val="1"/>
      <w:numFmt w:val="bullet"/>
      <w:lvlText w:val="o"/>
      <w:lvlJc w:val="left"/>
      <w:pPr>
        <w:tabs>
          <w:tab w:val="num" w:pos="2160"/>
        </w:tabs>
        <w:ind w:left="2160" w:hanging="360"/>
      </w:pPr>
      <w:rPr>
        <w:rFonts w:ascii="Courier New" w:hAnsi="Courier New" w:hint="default"/>
      </w:rPr>
    </w:lvl>
    <w:lvl w:ilvl="3" w:tplc="08B0ACF4" w:tentative="1">
      <w:start w:val="1"/>
      <w:numFmt w:val="bullet"/>
      <w:lvlText w:val="o"/>
      <w:lvlJc w:val="left"/>
      <w:pPr>
        <w:tabs>
          <w:tab w:val="num" w:pos="2880"/>
        </w:tabs>
        <w:ind w:left="2880" w:hanging="360"/>
      </w:pPr>
      <w:rPr>
        <w:rFonts w:ascii="Courier New" w:hAnsi="Courier New" w:hint="default"/>
      </w:rPr>
    </w:lvl>
    <w:lvl w:ilvl="4" w:tplc="85940BBE" w:tentative="1">
      <w:start w:val="1"/>
      <w:numFmt w:val="bullet"/>
      <w:lvlText w:val="o"/>
      <w:lvlJc w:val="left"/>
      <w:pPr>
        <w:tabs>
          <w:tab w:val="num" w:pos="3600"/>
        </w:tabs>
        <w:ind w:left="3600" w:hanging="360"/>
      </w:pPr>
      <w:rPr>
        <w:rFonts w:ascii="Courier New" w:hAnsi="Courier New" w:hint="default"/>
      </w:rPr>
    </w:lvl>
    <w:lvl w:ilvl="5" w:tplc="D5E8AA02" w:tentative="1">
      <w:start w:val="1"/>
      <w:numFmt w:val="bullet"/>
      <w:lvlText w:val="o"/>
      <w:lvlJc w:val="left"/>
      <w:pPr>
        <w:tabs>
          <w:tab w:val="num" w:pos="4320"/>
        </w:tabs>
        <w:ind w:left="4320" w:hanging="360"/>
      </w:pPr>
      <w:rPr>
        <w:rFonts w:ascii="Courier New" w:hAnsi="Courier New" w:hint="default"/>
      </w:rPr>
    </w:lvl>
    <w:lvl w:ilvl="6" w:tplc="BDB8ECD6" w:tentative="1">
      <w:start w:val="1"/>
      <w:numFmt w:val="bullet"/>
      <w:lvlText w:val="o"/>
      <w:lvlJc w:val="left"/>
      <w:pPr>
        <w:tabs>
          <w:tab w:val="num" w:pos="5040"/>
        </w:tabs>
        <w:ind w:left="5040" w:hanging="360"/>
      </w:pPr>
      <w:rPr>
        <w:rFonts w:ascii="Courier New" w:hAnsi="Courier New" w:hint="default"/>
      </w:rPr>
    </w:lvl>
    <w:lvl w:ilvl="7" w:tplc="8DAEE0BA" w:tentative="1">
      <w:start w:val="1"/>
      <w:numFmt w:val="bullet"/>
      <w:lvlText w:val="o"/>
      <w:lvlJc w:val="left"/>
      <w:pPr>
        <w:tabs>
          <w:tab w:val="num" w:pos="5760"/>
        </w:tabs>
        <w:ind w:left="5760" w:hanging="360"/>
      </w:pPr>
      <w:rPr>
        <w:rFonts w:ascii="Courier New" w:hAnsi="Courier New" w:hint="default"/>
      </w:rPr>
    </w:lvl>
    <w:lvl w:ilvl="8" w:tplc="E90889DA"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45755FAB"/>
    <w:multiLevelType w:val="hybridMultilevel"/>
    <w:tmpl w:val="C6B47DC0"/>
    <w:lvl w:ilvl="0" w:tplc="988E1C36">
      <w:start w:val="1"/>
      <w:numFmt w:val="bullet"/>
      <w:lvlText w:val="o"/>
      <w:lvlJc w:val="left"/>
      <w:pPr>
        <w:tabs>
          <w:tab w:val="num" w:pos="720"/>
        </w:tabs>
        <w:ind w:left="720" w:hanging="360"/>
      </w:pPr>
      <w:rPr>
        <w:rFonts w:ascii="Courier New" w:hAnsi="Courier New" w:hint="default"/>
      </w:rPr>
    </w:lvl>
    <w:lvl w:ilvl="1" w:tplc="AD144F42" w:tentative="1">
      <w:start w:val="1"/>
      <w:numFmt w:val="bullet"/>
      <w:lvlText w:val="o"/>
      <w:lvlJc w:val="left"/>
      <w:pPr>
        <w:tabs>
          <w:tab w:val="num" w:pos="1440"/>
        </w:tabs>
        <w:ind w:left="1440" w:hanging="360"/>
      </w:pPr>
      <w:rPr>
        <w:rFonts w:ascii="Courier New" w:hAnsi="Courier New" w:hint="default"/>
      </w:rPr>
    </w:lvl>
    <w:lvl w:ilvl="2" w:tplc="29E481FC" w:tentative="1">
      <w:start w:val="1"/>
      <w:numFmt w:val="bullet"/>
      <w:lvlText w:val="o"/>
      <w:lvlJc w:val="left"/>
      <w:pPr>
        <w:tabs>
          <w:tab w:val="num" w:pos="2160"/>
        </w:tabs>
        <w:ind w:left="2160" w:hanging="360"/>
      </w:pPr>
      <w:rPr>
        <w:rFonts w:ascii="Courier New" w:hAnsi="Courier New" w:hint="default"/>
      </w:rPr>
    </w:lvl>
    <w:lvl w:ilvl="3" w:tplc="1E921B5C" w:tentative="1">
      <w:start w:val="1"/>
      <w:numFmt w:val="bullet"/>
      <w:lvlText w:val="o"/>
      <w:lvlJc w:val="left"/>
      <w:pPr>
        <w:tabs>
          <w:tab w:val="num" w:pos="2880"/>
        </w:tabs>
        <w:ind w:left="2880" w:hanging="360"/>
      </w:pPr>
      <w:rPr>
        <w:rFonts w:ascii="Courier New" w:hAnsi="Courier New" w:hint="default"/>
      </w:rPr>
    </w:lvl>
    <w:lvl w:ilvl="4" w:tplc="01F09832" w:tentative="1">
      <w:start w:val="1"/>
      <w:numFmt w:val="bullet"/>
      <w:lvlText w:val="o"/>
      <w:lvlJc w:val="left"/>
      <w:pPr>
        <w:tabs>
          <w:tab w:val="num" w:pos="3600"/>
        </w:tabs>
        <w:ind w:left="3600" w:hanging="360"/>
      </w:pPr>
      <w:rPr>
        <w:rFonts w:ascii="Courier New" w:hAnsi="Courier New" w:hint="default"/>
      </w:rPr>
    </w:lvl>
    <w:lvl w:ilvl="5" w:tplc="613CD74C" w:tentative="1">
      <w:start w:val="1"/>
      <w:numFmt w:val="bullet"/>
      <w:lvlText w:val="o"/>
      <w:lvlJc w:val="left"/>
      <w:pPr>
        <w:tabs>
          <w:tab w:val="num" w:pos="4320"/>
        </w:tabs>
        <w:ind w:left="4320" w:hanging="360"/>
      </w:pPr>
      <w:rPr>
        <w:rFonts w:ascii="Courier New" w:hAnsi="Courier New" w:hint="default"/>
      </w:rPr>
    </w:lvl>
    <w:lvl w:ilvl="6" w:tplc="27F42398" w:tentative="1">
      <w:start w:val="1"/>
      <w:numFmt w:val="bullet"/>
      <w:lvlText w:val="o"/>
      <w:lvlJc w:val="left"/>
      <w:pPr>
        <w:tabs>
          <w:tab w:val="num" w:pos="5040"/>
        </w:tabs>
        <w:ind w:left="5040" w:hanging="360"/>
      </w:pPr>
      <w:rPr>
        <w:rFonts w:ascii="Courier New" w:hAnsi="Courier New" w:hint="default"/>
      </w:rPr>
    </w:lvl>
    <w:lvl w:ilvl="7" w:tplc="C4629A3A" w:tentative="1">
      <w:start w:val="1"/>
      <w:numFmt w:val="bullet"/>
      <w:lvlText w:val="o"/>
      <w:lvlJc w:val="left"/>
      <w:pPr>
        <w:tabs>
          <w:tab w:val="num" w:pos="5760"/>
        </w:tabs>
        <w:ind w:left="5760" w:hanging="360"/>
      </w:pPr>
      <w:rPr>
        <w:rFonts w:ascii="Courier New" w:hAnsi="Courier New" w:hint="default"/>
      </w:rPr>
    </w:lvl>
    <w:lvl w:ilvl="8" w:tplc="0EE4B4B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B1074"/>
    <w:multiLevelType w:val="hybridMultilevel"/>
    <w:tmpl w:val="BD7CD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4E2B1E87"/>
    <w:multiLevelType w:val="hybridMultilevel"/>
    <w:tmpl w:val="ADFAD0D6"/>
    <w:lvl w:ilvl="0" w:tplc="2A4C23BE">
      <w:start w:val="1"/>
      <w:numFmt w:val="bullet"/>
      <w:lvlText w:val=""/>
      <w:lvlJc w:val="left"/>
      <w:pPr>
        <w:tabs>
          <w:tab w:val="num" w:pos="720"/>
        </w:tabs>
        <w:ind w:left="720" w:hanging="360"/>
      </w:pPr>
      <w:rPr>
        <w:rFonts w:ascii="Wingdings" w:hAnsi="Wingdings" w:hint="default"/>
      </w:rPr>
    </w:lvl>
    <w:lvl w:ilvl="1" w:tplc="7674C838" w:tentative="1">
      <w:start w:val="1"/>
      <w:numFmt w:val="bullet"/>
      <w:lvlText w:val=""/>
      <w:lvlJc w:val="left"/>
      <w:pPr>
        <w:tabs>
          <w:tab w:val="num" w:pos="1440"/>
        </w:tabs>
        <w:ind w:left="1440" w:hanging="360"/>
      </w:pPr>
      <w:rPr>
        <w:rFonts w:ascii="Wingdings" w:hAnsi="Wingdings" w:hint="default"/>
      </w:rPr>
    </w:lvl>
    <w:lvl w:ilvl="2" w:tplc="BA62DB1C" w:tentative="1">
      <w:start w:val="1"/>
      <w:numFmt w:val="bullet"/>
      <w:lvlText w:val=""/>
      <w:lvlJc w:val="left"/>
      <w:pPr>
        <w:tabs>
          <w:tab w:val="num" w:pos="2160"/>
        </w:tabs>
        <w:ind w:left="2160" w:hanging="360"/>
      </w:pPr>
      <w:rPr>
        <w:rFonts w:ascii="Wingdings" w:hAnsi="Wingdings" w:hint="default"/>
      </w:rPr>
    </w:lvl>
    <w:lvl w:ilvl="3" w:tplc="7F2C3D22" w:tentative="1">
      <w:start w:val="1"/>
      <w:numFmt w:val="bullet"/>
      <w:lvlText w:val=""/>
      <w:lvlJc w:val="left"/>
      <w:pPr>
        <w:tabs>
          <w:tab w:val="num" w:pos="2880"/>
        </w:tabs>
        <w:ind w:left="2880" w:hanging="360"/>
      </w:pPr>
      <w:rPr>
        <w:rFonts w:ascii="Wingdings" w:hAnsi="Wingdings" w:hint="default"/>
      </w:rPr>
    </w:lvl>
    <w:lvl w:ilvl="4" w:tplc="B7D4B580" w:tentative="1">
      <w:start w:val="1"/>
      <w:numFmt w:val="bullet"/>
      <w:lvlText w:val=""/>
      <w:lvlJc w:val="left"/>
      <w:pPr>
        <w:tabs>
          <w:tab w:val="num" w:pos="3600"/>
        </w:tabs>
        <w:ind w:left="3600" w:hanging="360"/>
      </w:pPr>
      <w:rPr>
        <w:rFonts w:ascii="Wingdings" w:hAnsi="Wingdings" w:hint="default"/>
      </w:rPr>
    </w:lvl>
    <w:lvl w:ilvl="5" w:tplc="7ACC62CE" w:tentative="1">
      <w:start w:val="1"/>
      <w:numFmt w:val="bullet"/>
      <w:lvlText w:val=""/>
      <w:lvlJc w:val="left"/>
      <w:pPr>
        <w:tabs>
          <w:tab w:val="num" w:pos="4320"/>
        </w:tabs>
        <w:ind w:left="4320" w:hanging="360"/>
      </w:pPr>
      <w:rPr>
        <w:rFonts w:ascii="Wingdings" w:hAnsi="Wingdings" w:hint="default"/>
      </w:rPr>
    </w:lvl>
    <w:lvl w:ilvl="6" w:tplc="F220442C" w:tentative="1">
      <w:start w:val="1"/>
      <w:numFmt w:val="bullet"/>
      <w:lvlText w:val=""/>
      <w:lvlJc w:val="left"/>
      <w:pPr>
        <w:tabs>
          <w:tab w:val="num" w:pos="5040"/>
        </w:tabs>
        <w:ind w:left="5040" w:hanging="360"/>
      </w:pPr>
      <w:rPr>
        <w:rFonts w:ascii="Wingdings" w:hAnsi="Wingdings" w:hint="default"/>
      </w:rPr>
    </w:lvl>
    <w:lvl w:ilvl="7" w:tplc="B6E62656" w:tentative="1">
      <w:start w:val="1"/>
      <w:numFmt w:val="bullet"/>
      <w:lvlText w:val=""/>
      <w:lvlJc w:val="left"/>
      <w:pPr>
        <w:tabs>
          <w:tab w:val="num" w:pos="5760"/>
        </w:tabs>
        <w:ind w:left="5760" w:hanging="360"/>
      </w:pPr>
      <w:rPr>
        <w:rFonts w:ascii="Wingdings" w:hAnsi="Wingdings" w:hint="default"/>
      </w:rPr>
    </w:lvl>
    <w:lvl w:ilvl="8" w:tplc="3B50ECA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CA20EA"/>
    <w:multiLevelType w:val="hybridMultilevel"/>
    <w:tmpl w:val="BAAE51AC"/>
    <w:lvl w:ilvl="0" w:tplc="9B38263A">
      <w:start w:val="1"/>
      <w:numFmt w:val="bullet"/>
      <w:lvlText w:val="o"/>
      <w:lvlJc w:val="left"/>
      <w:pPr>
        <w:tabs>
          <w:tab w:val="num" w:pos="720"/>
        </w:tabs>
        <w:ind w:left="720" w:hanging="360"/>
      </w:pPr>
      <w:rPr>
        <w:rFonts w:ascii="Courier New" w:hAnsi="Courier New" w:hint="default"/>
      </w:rPr>
    </w:lvl>
    <w:lvl w:ilvl="1" w:tplc="C82481E4" w:tentative="1">
      <w:start w:val="1"/>
      <w:numFmt w:val="bullet"/>
      <w:lvlText w:val="o"/>
      <w:lvlJc w:val="left"/>
      <w:pPr>
        <w:tabs>
          <w:tab w:val="num" w:pos="1440"/>
        </w:tabs>
        <w:ind w:left="1440" w:hanging="360"/>
      </w:pPr>
      <w:rPr>
        <w:rFonts w:ascii="Courier New" w:hAnsi="Courier New" w:hint="default"/>
      </w:rPr>
    </w:lvl>
    <w:lvl w:ilvl="2" w:tplc="AFE2FC5A" w:tentative="1">
      <w:start w:val="1"/>
      <w:numFmt w:val="bullet"/>
      <w:lvlText w:val="o"/>
      <w:lvlJc w:val="left"/>
      <w:pPr>
        <w:tabs>
          <w:tab w:val="num" w:pos="2160"/>
        </w:tabs>
        <w:ind w:left="2160" w:hanging="360"/>
      </w:pPr>
      <w:rPr>
        <w:rFonts w:ascii="Courier New" w:hAnsi="Courier New" w:hint="default"/>
      </w:rPr>
    </w:lvl>
    <w:lvl w:ilvl="3" w:tplc="919E03B6" w:tentative="1">
      <w:start w:val="1"/>
      <w:numFmt w:val="bullet"/>
      <w:lvlText w:val="o"/>
      <w:lvlJc w:val="left"/>
      <w:pPr>
        <w:tabs>
          <w:tab w:val="num" w:pos="2880"/>
        </w:tabs>
        <w:ind w:left="2880" w:hanging="360"/>
      </w:pPr>
      <w:rPr>
        <w:rFonts w:ascii="Courier New" w:hAnsi="Courier New" w:hint="default"/>
      </w:rPr>
    </w:lvl>
    <w:lvl w:ilvl="4" w:tplc="A6046570" w:tentative="1">
      <w:start w:val="1"/>
      <w:numFmt w:val="bullet"/>
      <w:lvlText w:val="o"/>
      <w:lvlJc w:val="left"/>
      <w:pPr>
        <w:tabs>
          <w:tab w:val="num" w:pos="3600"/>
        </w:tabs>
        <w:ind w:left="3600" w:hanging="360"/>
      </w:pPr>
      <w:rPr>
        <w:rFonts w:ascii="Courier New" w:hAnsi="Courier New" w:hint="default"/>
      </w:rPr>
    </w:lvl>
    <w:lvl w:ilvl="5" w:tplc="F2FE818A" w:tentative="1">
      <w:start w:val="1"/>
      <w:numFmt w:val="bullet"/>
      <w:lvlText w:val="o"/>
      <w:lvlJc w:val="left"/>
      <w:pPr>
        <w:tabs>
          <w:tab w:val="num" w:pos="4320"/>
        </w:tabs>
        <w:ind w:left="4320" w:hanging="360"/>
      </w:pPr>
      <w:rPr>
        <w:rFonts w:ascii="Courier New" w:hAnsi="Courier New" w:hint="default"/>
      </w:rPr>
    </w:lvl>
    <w:lvl w:ilvl="6" w:tplc="FCB43144" w:tentative="1">
      <w:start w:val="1"/>
      <w:numFmt w:val="bullet"/>
      <w:lvlText w:val="o"/>
      <w:lvlJc w:val="left"/>
      <w:pPr>
        <w:tabs>
          <w:tab w:val="num" w:pos="5040"/>
        </w:tabs>
        <w:ind w:left="5040" w:hanging="360"/>
      </w:pPr>
      <w:rPr>
        <w:rFonts w:ascii="Courier New" w:hAnsi="Courier New" w:hint="default"/>
      </w:rPr>
    </w:lvl>
    <w:lvl w:ilvl="7" w:tplc="8EDE7548" w:tentative="1">
      <w:start w:val="1"/>
      <w:numFmt w:val="bullet"/>
      <w:lvlText w:val="o"/>
      <w:lvlJc w:val="left"/>
      <w:pPr>
        <w:tabs>
          <w:tab w:val="num" w:pos="5760"/>
        </w:tabs>
        <w:ind w:left="5760" w:hanging="360"/>
      </w:pPr>
      <w:rPr>
        <w:rFonts w:ascii="Courier New" w:hAnsi="Courier New" w:hint="default"/>
      </w:rPr>
    </w:lvl>
    <w:lvl w:ilvl="8" w:tplc="D9785E96"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544402D2"/>
    <w:multiLevelType w:val="hybridMultilevel"/>
    <w:tmpl w:val="AC70F97C"/>
    <w:lvl w:ilvl="0" w:tplc="92A44734">
      <w:start w:val="1"/>
      <w:numFmt w:val="bullet"/>
      <w:lvlText w:val="o"/>
      <w:lvlJc w:val="left"/>
      <w:pPr>
        <w:tabs>
          <w:tab w:val="num" w:pos="720"/>
        </w:tabs>
        <w:ind w:left="720" w:hanging="360"/>
      </w:pPr>
      <w:rPr>
        <w:rFonts w:ascii="Courier New" w:hAnsi="Courier New" w:hint="default"/>
      </w:rPr>
    </w:lvl>
    <w:lvl w:ilvl="1" w:tplc="20BAD56C" w:tentative="1">
      <w:start w:val="1"/>
      <w:numFmt w:val="bullet"/>
      <w:lvlText w:val="o"/>
      <w:lvlJc w:val="left"/>
      <w:pPr>
        <w:tabs>
          <w:tab w:val="num" w:pos="1440"/>
        </w:tabs>
        <w:ind w:left="1440" w:hanging="360"/>
      </w:pPr>
      <w:rPr>
        <w:rFonts w:ascii="Courier New" w:hAnsi="Courier New" w:hint="default"/>
      </w:rPr>
    </w:lvl>
    <w:lvl w:ilvl="2" w:tplc="3014CEB8" w:tentative="1">
      <w:start w:val="1"/>
      <w:numFmt w:val="bullet"/>
      <w:lvlText w:val="o"/>
      <w:lvlJc w:val="left"/>
      <w:pPr>
        <w:tabs>
          <w:tab w:val="num" w:pos="2160"/>
        </w:tabs>
        <w:ind w:left="2160" w:hanging="360"/>
      </w:pPr>
      <w:rPr>
        <w:rFonts w:ascii="Courier New" w:hAnsi="Courier New" w:hint="default"/>
      </w:rPr>
    </w:lvl>
    <w:lvl w:ilvl="3" w:tplc="22347ECE" w:tentative="1">
      <w:start w:val="1"/>
      <w:numFmt w:val="bullet"/>
      <w:lvlText w:val="o"/>
      <w:lvlJc w:val="left"/>
      <w:pPr>
        <w:tabs>
          <w:tab w:val="num" w:pos="2880"/>
        </w:tabs>
        <w:ind w:left="2880" w:hanging="360"/>
      </w:pPr>
      <w:rPr>
        <w:rFonts w:ascii="Courier New" w:hAnsi="Courier New" w:hint="default"/>
      </w:rPr>
    </w:lvl>
    <w:lvl w:ilvl="4" w:tplc="4CDA9734" w:tentative="1">
      <w:start w:val="1"/>
      <w:numFmt w:val="bullet"/>
      <w:lvlText w:val="o"/>
      <w:lvlJc w:val="left"/>
      <w:pPr>
        <w:tabs>
          <w:tab w:val="num" w:pos="3600"/>
        </w:tabs>
        <w:ind w:left="3600" w:hanging="360"/>
      </w:pPr>
      <w:rPr>
        <w:rFonts w:ascii="Courier New" w:hAnsi="Courier New" w:hint="default"/>
      </w:rPr>
    </w:lvl>
    <w:lvl w:ilvl="5" w:tplc="358A8122" w:tentative="1">
      <w:start w:val="1"/>
      <w:numFmt w:val="bullet"/>
      <w:lvlText w:val="o"/>
      <w:lvlJc w:val="left"/>
      <w:pPr>
        <w:tabs>
          <w:tab w:val="num" w:pos="4320"/>
        </w:tabs>
        <w:ind w:left="4320" w:hanging="360"/>
      </w:pPr>
      <w:rPr>
        <w:rFonts w:ascii="Courier New" w:hAnsi="Courier New" w:hint="default"/>
      </w:rPr>
    </w:lvl>
    <w:lvl w:ilvl="6" w:tplc="69C2C04C" w:tentative="1">
      <w:start w:val="1"/>
      <w:numFmt w:val="bullet"/>
      <w:lvlText w:val="o"/>
      <w:lvlJc w:val="left"/>
      <w:pPr>
        <w:tabs>
          <w:tab w:val="num" w:pos="5040"/>
        </w:tabs>
        <w:ind w:left="5040" w:hanging="360"/>
      </w:pPr>
      <w:rPr>
        <w:rFonts w:ascii="Courier New" w:hAnsi="Courier New" w:hint="default"/>
      </w:rPr>
    </w:lvl>
    <w:lvl w:ilvl="7" w:tplc="BE8A376E" w:tentative="1">
      <w:start w:val="1"/>
      <w:numFmt w:val="bullet"/>
      <w:lvlText w:val="o"/>
      <w:lvlJc w:val="left"/>
      <w:pPr>
        <w:tabs>
          <w:tab w:val="num" w:pos="5760"/>
        </w:tabs>
        <w:ind w:left="5760" w:hanging="360"/>
      </w:pPr>
      <w:rPr>
        <w:rFonts w:ascii="Courier New" w:hAnsi="Courier New" w:hint="default"/>
      </w:rPr>
    </w:lvl>
    <w:lvl w:ilvl="8" w:tplc="C4846D8C"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54551598"/>
    <w:multiLevelType w:val="hybridMultilevel"/>
    <w:tmpl w:val="163E912A"/>
    <w:lvl w:ilvl="0" w:tplc="8A0C556E">
      <w:start w:val="1"/>
      <w:numFmt w:val="bullet"/>
      <w:lvlText w:val="•"/>
      <w:lvlJc w:val="left"/>
      <w:pPr>
        <w:tabs>
          <w:tab w:val="num" w:pos="720"/>
        </w:tabs>
        <w:ind w:left="720" w:hanging="360"/>
      </w:pPr>
      <w:rPr>
        <w:rFonts w:ascii="Arial" w:hAnsi="Arial" w:hint="default"/>
      </w:rPr>
    </w:lvl>
    <w:lvl w:ilvl="1" w:tplc="F16EB7FC">
      <w:numFmt w:val="bullet"/>
      <w:lvlText w:val="•"/>
      <w:lvlJc w:val="left"/>
      <w:pPr>
        <w:tabs>
          <w:tab w:val="num" w:pos="1440"/>
        </w:tabs>
        <w:ind w:left="1440" w:hanging="360"/>
      </w:pPr>
      <w:rPr>
        <w:rFonts w:ascii="Arial" w:hAnsi="Arial" w:hint="default"/>
      </w:rPr>
    </w:lvl>
    <w:lvl w:ilvl="2" w:tplc="DBD65A1A" w:tentative="1">
      <w:start w:val="1"/>
      <w:numFmt w:val="bullet"/>
      <w:lvlText w:val="•"/>
      <w:lvlJc w:val="left"/>
      <w:pPr>
        <w:tabs>
          <w:tab w:val="num" w:pos="2160"/>
        </w:tabs>
        <w:ind w:left="2160" w:hanging="360"/>
      </w:pPr>
      <w:rPr>
        <w:rFonts w:ascii="Arial" w:hAnsi="Arial" w:hint="default"/>
      </w:rPr>
    </w:lvl>
    <w:lvl w:ilvl="3" w:tplc="2AAE9A5A" w:tentative="1">
      <w:start w:val="1"/>
      <w:numFmt w:val="bullet"/>
      <w:lvlText w:val="•"/>
      <w:lvlJc w:val="left"/>
      <w:pPr>
        <w:tabs>
          <w:tab w:val="num" w:pos="2880"/>
        </w:tabs>
        <w:ind w:left="2880" w:hanging="360"/>
      </w:pPr>
      <w:rPr>
        <w:rFonts w:ascii="Arial" w:hAnsi="Arial" w:hint="default"/>
      </w:rPr>
    </w:lvl>
    <w:lvl w:ilvl="4" w:tplc="D94A9648" w:tentative="1">
      <w:start w:val="1"/>
      <w:numFmt w:val="bullet"/>
      <w:lvlText w:val="•"/>
      <w:lvlJc w:val="left"/>
      <w:pPr>
        <w:tabs>
          <w:tab w:val="num" w:pos="3600"/>
        </w:tabs>
        <w:ind w:left="3600" w:hanging="360"/>
      </w:pPr>
      <w:rPr>
        <w:rFonts w:ascii="Arial" w:hAnsi="Arial" w:hint="default"/>
      </w:rPr>
    </w:lvl>
    <w:lvl w:ilvl="5" w:tplc="BA68CE88" w:tentative="1">
      <w:start w:val="1"/>
      <w:numFmt w:val="bullet"/>
      <w:lvlText w:val="•"/>
      <w:lvlJc w:val="left"/>
      <w:pPr>
        <w:tabs>
          <w:tab w:val="num" w:pos="4320"/>
        </w:tabs>
        <w:ind w:left="4320" w:hanging="360"/>
      </w:pPr>
      <w:rPr>
        <w:rFonts w:ascii="Arial" w:hAnsi="Arial" w:hint="default"/>
      </w:rPr>
    </w:lvl>
    <w:lvl w:ilvl="6" w:tplc="C504DE94" w:tentative="1">
      <w:start w:val="1"/>
      <w:numFmt w:val="bullet"/>
      <w:lvlText w:val="•"/>
      <w:lvlJc w:val="left"/>
      <w:pPr>
        <w:tabs>
          <w:tab w:val="num" w:pos="5040"/>
        </w:tabs>
        <w:ind w:left="5040" w:hanging="360"/>
      </w:pPr>
      <w:rPr>
        <w:rFonts w:ascii="Arial" w:hAnsi="Arial" w:hint="default"/>
      </w:rPr>
    </w:lvl>
    <w:lvl w:ilvl="7" w:tplc="626C2308" w:tentative="1">
      <w:start w:val="1"/>
      <w:numFmt w:val="bullet"/>
      <w:lvlText w:val="•"/>
      <w:lvlJc w:val="left"/>
      <w:pPr>
        <w:tabs>
          <w:tab w:val="num" w:pos="5760"/>
        </w:tabs>
        <w:ind w:left="5760" w:hanging="360"/>
      </w:pPr>
      <w:rPr>
        <w:rFonts w:ascii="Arial" w:hAnsi="Arial" w:hint="default"/>
      </w:rPr>
    </w:lvl>
    <w:lvl w:ilvl="8" w:tplc="521EC50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7228"/>
    <w:multiLevelType w:val="hybridMultilevel"/>
    <w:tmpl w:val="8970F5EC"/>
    <w:lvl w:ilvl="0" w:tplc="48542544">
      <w:start w:val="1"/>
      <w:numFmt w:val="bullet"/>
      <w:lvlText w:val="•"/>
      <w:lvlJc w:val="left"/>
      <w:pPr>
        <w:ind w:left="420" w:hanging="420"/>
      </w:pPr>
      <w:rPr>
        <w:rFonts w:ascii="Arial" w:hAnsi="Arial" w:hint="default"/>
      </w:rPr>
    </w:lvl>
    <w:lvl w:ilvl="1" w:tplc="008AF8A0">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80F7AF9"/>
    <w:multiLevelType w:val="hybridMultilevel"/>
    <w:tmpl w:val="EFA8A57A"/>
    <w:lvl w:ilvl="0" w:tplc="C59EB104">
      <w:start w:val="1"/>
      <w:numFmt w:val="bullet"/>
      <w:lvlText w:val="–"/>
      <w:lvlJc w:val="left"/>
      <w:pPr>
        <w:tabs>
          <w:tab w:val="num" w:pos="360"/>
        </w:tabs>
        <w:ind w:left="360" w:hanging="360"/>
      </w:pPr>
      <w:rPr>
        <w:rFonts w:ascii="Arial" w:hAnsi="Arial" w:hint="default"/>
      </w:rPr>
    </w:lvl>
    <w:lvl w:ilvl="1" w:tplc="5D6432A2">
      <w:start w:val="1"/>
      <w:numFmt w:val="bullet"/>
      <w:lvlText w:val="–"/>
      <w:lvlJc w:val="left"/>
      <w:pPr>
        <w:tabs>
          <w:tab w:val="num" w:pos="1080"/>
        </w:tabs>
        <w:ind w:left="1080" w:hanging="360"/>
      </w:pPr>
      <w:rPr>
        <w:rFonts w:ascii="Arial" w:hAnsi="Arial" w:hint="default"/>
      </w:rPr>
    </w:lvl>
    <w:lvl w:ilvl="2" w:tplc="D3E48236">
      <w:numFmt w:val="bullet"/>
      <w:lvlText w:val="•"/>
      <w:lvlJc w:val="left"/>
      <w:pPr>
        <w:tabs>
          <w:tab w:val="num" w:pos="1800"/>
        </w:tabs>
        <w:ind w:left="1800" w:hanging="360"/>
      </w:pPr>
      <w:rPr>
        <w:rFonts w:ascii="Arial" w:hAnsi="Arial" w:hint="default"/>
      </w:rPr>
    </w:lvl>
    <w:lvl w:ilvl="3" w:tplc="CF98974A" w:tentative="1">
      <w:start w:val="1"/>
      <w:numFmt w:val="bullet"/>
      <w:lvlText w:val="–"/>
      <w:lvlJc w:val="left"/>
      <w:pPr>
        <w:tabs>
          <w:tab w:val="num" w:pos="2520"/>
        </w:tabs>
        <w:ind w:left="2520" w:hanging="360"/>
      </w:pPr>
      <w:rPr>
        <w:rFonts w:ascii="Arial" w:hAnsi="Arial" w:hint="default"/>
      </w:rPr>
    </w:lvl>
    <w:lvl w:ilvl="4" w:tplc="6C3A632E" w:tentative="1">
      <w:start w:val="1"/>
      <w:numFmt w:val="bullet"/>
      <w:lvlText w:val="–"/>
      <w:lvlJc w:val="left"/>
      <w:pPr>
        <w:tabs>
          <w:tab w:val="num" w:pos="3240"/>
        </w:tabs>
        <w:ind w:left="3240" w:hanging="360"/>
      </w:pPr>
      <w:rPr>
        <w:rFonts w:ascii="Arial" w:hAnsi="Arial" w:hint="default"/>
      </w:rPr>
    </w:lvl>
    <w:lvl w:ilvl="5" w:tplc="667E5FAA" w:tentative="1">
      <w:start w:val="1"/>
      <w:numFmt w:val="bullet"/>
      <w:lvlText w:val="–"/>
      <w:lvlJc w:val="left"/>
      <w:pPr>
        <w:tabs>
          <w:tab w:val="num" w:pos="3960"/>
        </w:tabs>
        <w:ind w:left="3960" w:hanging="360"/>
      </w:pPr>
      <w:rPr>
        <w:rFonts w:ascii="Arial" w:hAnsi="Arial" w:hint="default"/>
      </w:rPr>
    </w:lvl>
    <w:lvl w:ilvl="6" w:tplc="5930DE28" w:tentative="1">
      <w:start w:val="1"/>
      <w:numFmt w:val="bullet"/>
      <w:lvlText w:val="–"/>
      <w:lvlJc w:val="left"/>
      <w:pPr>
        <w:tabs>
          <w:tab w:val="num" w:pos="4680"/>
        </w:tabs>
        <w:ind w:left="4680" w:hanging="360"/>
      </w:pPr>
      <w:rPr>
        <w:rFonts w:ascii="Arial" w:hAnsi="Arial" w:hint="default"/>
      </w:rPr>
    </w:lvl>
    <w:lvl w:ilvl="7" w:tplc="30D48546" w:tentative="1">
      <w:start w:val="1"/>
      <w:numFmt w:val="bullet"/>
      <w:lvlText w:val="–"/>
      <w:lvlJc w:val="left"/>
      <w:pPr>
        <w:tabs>
          <w:tab w:val="num" w:pos="5400"/>
        </w:tabs>
        <w:ind w:left="5400" w:hanging="360"/>
      </w:pPr>
      <w:rPr>
        <w:rFonts w:ascii="Arial" w:hAnsi="Arial" w:hint="default"/>
      </w:rPr>
    </w:lvl>
    <w:lvl w:ilvl="8" w:tplc="4726EB0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A8286B4"/>
    <w:multiLevelType w:val="multilevel"/>
    <w:tmpl w:val="B67435A0"/>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A84F0C6"/>
    <w:multiLevelType w:val="multilevel"/>
    <w:tmpl w:val="5A84F0C6"/>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5DAD0BA6"/>
    <w:multiLevelType w:val="hybridMultilevel"/>
    <w:tmpl w:val="0E1EE71C"/>
    <w:lvl w:ilvl="0" w:tplc="04090001">
      <w:start w:val="1"/>
      <w:numFmt w:val="bullet"/>
      <w:lvlText w:val="o"/>
      <w:lvlJc w:val="left"/>
      <w:pPr>
        <w:ind w:left="400" w:hanging="400"/>
      </w:pPr>
      <w:rPr>
        <w:rFonts w:ascii="仿宋_GB2312" w:hAnsi="仿宋_GB2312" w:cs="仿宋_GB2312" w:hint="default"/>
      </w:rPr>
    </w:lvl>
    <w:lvl w:ilvl="1" w:tplc="04090001">
      <w:start w:val="1"/>
      <w:numFmt w:val="bullet"/>
      <w:lvlText w:val=""/>
      <w:lvlJc w:val="left"/>
      <w:pPr>
        <w:ind w:left="800" w:hanging="400"/>
      </w:pPr>
      <w:rPr>
        <w:rFonts w:ascii="Symbol" w:hAnsi="Symbol"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0" w15:restartNumberingAfterBreak="0">
    <w:nsid w:val="5E937AA1"/>
    <w:multiLevelType w:val="hybridMultilevel"/>
    <w:tmpl w:val="699613E2"/>
    <w:lvl w:ilvl="0" w:tplc="0964BF00">
      <w:start w:val="1"/>
      <w:numFmt w:val="bullet"/>
      <w:lvlText w:val="o"/>
      <w:lvlJc w:val="left"/>
      <w:pPr>
        <w:tabs>
          <w:tab w:val="num" w:pos="720"/>
        </w:tabs>
        <w:ind w:left="720" w:hanging="360"/>
      </w:pPr>
      <w:rPr>
        <w:rFonts w:ascii="Courier New" w:hAnsi="Courier New" w:hint="default"/>
      </w:rPr>
    </w:lvl>
    <w:lvl w:ilvl="1" w:tplc="F6B646B0" w:tentative="1">
      <w:start w:val="1"/>
      <w:numFmt w:val="bullet"/>
      <w:lvlText w:val="o"/>
      <w:lvlJc w:val="left"/>
      <w:pPr>
        <w:tabs>
          <w:tab w:val="num" w:pos="1440"/>
        </w:tabs>
        <w:ind w:left="1440" w:hanging="360"/>
      </w:pPr>
      <w:rPr>
        <w:rFonts w:ascii="Courier New" w:hAnsi="Courier New" w:hint="default"/>
      </w:rPr>
    </w:lvl>
    <w:lvl w:ilvl="2" w:tplc="3796BD96" w:tentative="1">
      <w:start w:val="1"/>
      <w:numFmt w:val="bullet"/>
      <w:lvlText w:val="o"/>
      <w:lvlJc w:val="left"/>
      <w:pPr>
        <w:tabs>
          <w:tab w:val="num" w:pos="2160"/>
        </w:tabs>
        <w:ind w:left="2160" w:hanging="360"/>
      </w:pPr>
      <w:rPr>
        <w:rFonts w:ascii="Courier New" w:hAnsi="Courier New" w:hint="default"/>
      </w:rPr>
    </w:lvl>
    <w:lvl w:ilvl="3" w:tplc="AD4843BC" w:tentative="1">
      <w:start w:val="1"/>
      <w:numFmt w:val="bullet"/>
      <w:lvlText w:val="o"/>
      <w:lvlJc w:val="left"/>
      <w:pPr>
        <w:tabs>
          <w:tab w:val="num" w:pos="2880"/>
        </w:tabs>
        <w:ind w:left="2880" w:hanging="360"/>
      </w:pPr>
      <w:rPr>
        <w:rFonts w:ascii="Courier New" w:hAnsi="Courier New" w:hint="default"/>
      </w:rPr>
    </w:lvl>
    <w:lvl w:ilvl="4" w:tplc="0E3A22B8" w:tentative="1">
      <w:start w:val="1"/>
      <w:numFmt w:val="bullet"/>
      <w:lvlText w:val="o"/>
      <w:lvlJc w:val="left"/>
      <w:pPr>
        <w:tabs>
          <w:tab w:val="num" w:pos="3600"/>
        </w:tabs>
        <w:ind w:left="3600" w:hanging="360"/>
      </w:pPr>
      <w:rPr>
        <w:rFonts w:ascii="Courier New" w:hAnsi="Courier New" w:hint="default"/>
      </w:rPr>
    </w:lvl>
    <w:lvl w:ilvl="5" w:tplc="427ABD14" w:tentative="1">
      <w:start w:val="1"/>
      <w:numFmt w:val="bullet"/>
      <w:lvlText w:val="o"/>
      <w:lvlJc w:val="left"/>
      <w:pPr>
        <w:tabs>
          <w:tab w:val="num" w:pos="4320"/>
        </w:tabs>
        <w:ind w:left="4320" w:hanging="360"/>
      </w:pPr>
      <w:rPr>
        <w:rFonts w:ascii="Courier New" w:hAnsi="Courier New" w:hint="default"/>
      </w:rPr>
    </w:lvl>
    <w:lvl w:ilvl="6" w:tplc="3A867900" w:tentative="1">
      <w:start w:val="1"/>
      <w:numFmt w:val="bullet"/>
      <w:lvlText w:val="o"/>
      <w:lvlJc w:val="left"/>
      <w:pPr>
        <w:tabs>
          <w:tab w:val="num" w:pos="5040"/>
        </w:tabs>
        <w:ind w:left="5040" w:hanging="360"/>
      </w:pPr>
      <w:rPr>
        <w:rFonts w:ascii="Courier New" w:hAnsi="Courier New" w:hint="default"/>
      </w:rPr>
    </w:lvl>
    <w:lvl w:ilvl="7" w:tplc="8258EB42" w:tentative="1">
      <w:start w:val="1"/>
      <w:numFmt w:val="bullet"/>
      <w:lvlText w:val="o"/>
      <w:lvlJc w:val="left"/>
      <w:pPr>
        <w:tabs>
          <w:tab w:val="num" w:pos="5760"/>
        </w:tabs>
        <w:ind w:left="5760" w:hanging="360"/>
      </w:pPr>
      <w:rPr>
        <w:rFonts w:ascii="Courier New" w:hAnsi="Courier New" w:hint="default"/>
      </w:rPr>
    </w:lvl>
    <w:lvl w:ilvl="8" w:tplc="EABE2082"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677949B8"/>
    <w:multiLevelType w:val="hybridMultilevel"/>
    <w:tmpl w:val="A4EC7C74"/>
    <w:lvl w:ilvl="0" w:tplc="E2DA441C">
      <w:start w:val="1"/>
      <w:numFmt w:val="bullet"/>
      <w:lvlText w:val="•"/>
      <w:lvlJc w:val="left"/>
      <w:pPr>
        <w:tabs>
          <w:tab w:val="num" w:pos="720"/>
        </w:tabs>
        <w:ind w:left="720" w:hanging="360"/>
      </w:pPr>
      <w:rPr>
        <w:rFonts w:ascii="Arial" w:hAnsi="Arial" w:hint="default"/>
      </w:rPr>
    </w:lvl>
    <w:lvl w:ilvl="1" w:tplc="40985202">
      <w:numFmt w:val="bullet"/>
      <w:lvlText w:val="–"/>
      <w:lvlJc w:val="left"/>
      <w:pPr>
        <w:tabs>
          <w:tab w:val="num" w:pos="1440"/>
        </w:tabs>
        <w:ind w:left="1440" w:hanging="360"/>
      </w:pPr>
      <w:rPr>
        <w:rFonts w:ascii="Arial" w:hAnsi="Arial" w:hint="default"/>
      </w:rPr>
    </w:lvl>
    <w:lvl w:ilvl="2" w:tplc="AC5A7418" w:tentative="1">
      <w:start w:val="1"/>
      <w:numFmt w:val="bullet"/>
      <w:lvlText w:val="•"/>
      <w:lvlJc w:val="left"/>
      <w:pPr>
        <w:tabs>
          <w:tab w:val="num" w:pos="2160"/>
        </w:tabs>
        <w:ind w:left="2160" w:hanging="360"/>
      </w:pPr>
      <w:rPr>
        <w:rFonts w:ascii="Arial" w:hAnsi="Arial" w:hint="default"/>
      </w:rPr>
    </w:lvl>
    <w:lvl w:ilvl="3" w:tplc="5742D3C2" w:tentative="1">
      <w:start w:val="1"/>
      <w:numFmt w:val="bullet"/>
      <w:lvlText w:val="•"/>
      <w:lvlJc w:val="left"/>
      <w:pPr>
        <w:tabs>
          <w:tab w:val="num" w:pos="2880"/>
        </w:tabs>
        <w:ind w:left="2880" w:hanging="360"/>
      </w:pPr>
      <w:rPr>
        <w:rFonts w:ascii="Arial" w:hAnsi="Arial" w:hint="default"/>
      </w:rPr>
    </w:lvl>
    <w:lvl w:ilvl="4" w:tplc="518841EE" w:tentative="1">
      <w:start w:val="1"/>
      <w:numFmt w:val="bullet"/>
      <w:lvlText w:val="•"/>
      <w:lvlJc w:val="left"/>
      <w:pPr>
        <w:tabs>
          <w:tab w:val="num" w:pos="3600"/>
        </w:tabs>
        <w:ind w:left="3600" w:hanging="360"/>
      </w:pPr>
      <w:rPr>
        <w:rFonts w:ascii="Arial" w:hAnsi="Arial" w:hint="default"/>
      </w:rPr>
    </w:lvl>
    <w:lvl w:ilvl="5" w:tplc="D9C261C0" w:tentative="1">
      <w:start w:val="1"/>
      <w:numFmt w:val="bullet"/>
      <w:lvlText w:val="•"/>
      <w:lvlJc w:val="left"/>
      <w:pPr>
        <w:tabs>
          <w:tab w:val="num" w:pos="4320"/>
        </w:tabs>
        <w:ind w:left="4320" w:hanging="360"/>
      </w:pPr>
      <w:rPr>
        <w:rFonts w:ascii="Arial" w:hAnsi="Arial" w:hint="default"/>
      </w:rPr>
    </w:lvl>
    <w:lvl w:ilvl="6" w:tplc="7AB618B8" w:tentative="1">
      <w:start w:val="1"/>
      <w:numFmt w:val="bullet"/>
      <w:lvlText w:val="•"/>
      <w:lvlJc w:val="left"/>
      <w:pPr>
        <w:tabs>
          <w:tab w:val="num" w:pos="5040"/>
        </w:tabs>
        <w:ind w:left="5040" w:hanging="360"/>
      </w:pPr>
      <w:rPr>
        <w:rFonts w:ascii="Arial" w:hAnsi="Arial" w:hint="default"/>
      </w:rPr>
    </w:lvl>
    <w:lvl w:ilvl="7" w:tplc="BE0AF6F6" w:tentative="1">
      <w:start w:val="1"/>
      <w:numFmt w:val="bullet"/>
      <w:lvlText w:val="•"/>
      <w:lvlJc w:val="left"/>
      <w:pPr>
        <w:tabs>
          <w:tab w:val="num" w:pos="5760"/>
        </w:tabs>
        <w:ind w:left="5760" w:hanging="360"/>
      </w:pPr>
      <w:rPr>
        <w:rFonts w:ascii="Arial" w:hAnsi="Arial" w:hint="default"/>
      </w:rPr>
    </w:lvl>
    <w:lvl w:ilvl="8" w:tplc="F77E2F1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A11F0B"/>
    <w:multiLevelType w:val="hybridMultilevel"/>
    <w:tmpl w:val="93F2273E"/>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3" w15:restartNumberingAfterBreak="0">
    <w:nsid w:val="72D404EB"/>
    <w:multiLevelType w:val="hybridMultilevel"/>
    <w:tmpl w:val="82FA29AE"/>
    <w:lvl w:ilvl="0" w:tplc="34249F44">
      <w:start w:val="1"/>
      <w:numFmt w:val="bullet"/>
      <w:lvlText w:val="‐"/>
      <w:lvlJc w:val="left"/>
      <w:pPr>
        <w:ind w:left="1554" w:hanging="420"/>
      </w:pPr>
      <w:rPr>
        <w:rFonts w:ascii="MS Mincho" w:eastAsia="MS Mincho" w:hAnsi="MS Mincho" w:hint="eastAsia"/>
      </w:rPr>
    </w:lvl>
    <w:lvl w:ilvl="1" w:tplc="0409000B">
      <w:start w:val="1"/>
      <w:numFmt w:val="bullet"/>
      <w:lvlText w:val=""/>
      <w:lvlJc w:val="left"/>
      <w:pPr>
        <w:ind w:left="1974" w:hanging="420"/>
      </w:pPr>
      <w:rPr>
        <w:rFonts w:ascii="Wingdings" w:hAnsi="Wingdings" w:hint="default"/>
      </w:rPr>
    </w:lvl>
    <w:lvl w:ilvl="2" w:tplc="0409000D">
      <w:start w:val="1"/>
      <w:numFmt w:val="bullet"/>
      <w:lvlText w:val=""/>
      <w:lvlJc w:val="left"/>
      <w:pPr>
        <w:ind w:left="2394" w:hanging="420"/>
      </w:pPr>
      <w:rPr>
        <w:rFonts w:ascii="Wingdings" w:hAnsi="Wingdings" w:hint="default"/>
      </w:rPr>
    </w:lvl>
    <w:lvl w:ilvl="3" w:tplc="34249F44">
      <w:start w:val="1"/>
      <w:numFmt w:val="bullet"/>
      <w:lvlText w:val="‐"/>
      <w:lvlJc w:val="left"/>
      <w:pPr>
        <w:ind w:left="2814" w:hanging="420"/>
      </w:pPr>
      <w:rPr>
        <w:rFonts w:ascii="MS Mincho" w:eastAsia="MS Mincho" w:hAnsi="MS Mincho" w:hint="eastAsia"/>
      </w:rPr>
    </w:lvl>
    <w:lvl w:ilvl="4" w:tplc="0409000B" w:tentative="1">
      <w:start w:val="1"/>
      <w:numFmt w:val="bullet"/>
      <w:lvlText w:val=""/>
      <w:lvlJc w:val="left"/>
      <w:pPr>
        <w:ind w:left="3234" w:hanging="420"/>
      </w:pPr>
      <w:rPr>
        <w:rFonts w:ascii="Wingdings" w:hAnsi="Wingdings" w:hint="default"/>
      </w:rPr>
    </w:lvl>
    <w:lvl w:ilvl="5" w:tplc="0409000D"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B" w:tentative="1">
      <w:start w:val="1"/>
      <w:numFmt w:val="bullet"/>
      <w:lvlText w:val=""/>
      <w:lvlJc w:val="left"/>
      <w:pPr>
        <w:ind w:left="4494" w:hanging="420"/>
      </w:pPr>
      <w:rPr>
        <w:rFonts w:ascii="Wingdings" w:hAnsi="Wingdings" w:hint="default"/>
      </w:rPr>
    </w:lvl>
    <w:lvl w:ilvl="8" w:tplc="0409000D" w:tentative="1">
      <w:start w:val="1"/>
      <w:numFmt w:val="bullet"/>
      <w:lvlText w:val=""/>
      <w:lvlJc w:val="left"/>
      <w:pPr>
        <w:ind w:left="4914" w:hanging="420"/>
      </w:pPr>
      <w:rPr>
        <w:rFonts w:ascii="Wingdings" w:hAnsi="Wingdings" w:hint="default"/>
      </w:rPr>
    </w:lvl>
  </w:abstractNum>
  <w:abstractNum w:abstractNumId="34" w15:restartNumberingAfterBreak="0">
    <w:nsid w:val="79574BA3"/>
    <w:multiLevelType w:val="hybridMultilevel"/>
    <w:tmpl w:val="0770CF7A"/>
    <w:lvl w:ilvl="0" w:tplc="27B0F6AC">
      <w:start w:val="1"/>
      <w:numFmt w:val="bullet"/>
      <w:lvlText w:val=""/>
      <w:lvlJc w:val="left"/>
      <w:pPr>
        <w:tabs>
          <w:tab w:val="num" w:pos="720"/>
        </w:tabs>
        <w:ind w:left="720" w:hanging="360"/>
      </w:pPr>
      <w:rPr>
        <w:rFonts w:ascii="Wingdings" w:hAnsi="Wingdings" w:hint="default"/>
      </w:rPr>
    </w:lvl>
    <w:lvl w:ilvl="1" w:tplc="AA4E074E">
      <w:numFmt w:val="bullet"/>
      <w:lvlText w:val=""/>
      <w:lvlJc w:val="left"/>
      <w:pPr>
        <w:tabs>
          <w:tab w:val="num" w:pos="1440"/>
        </w:tabs>
        <w:ind w:left="1440" w:hanging="360"/>
      </w:pPr>
      <w:rPr>
        <w:rFonts w:ascii="Wingdings" w:hAnsi="Wingdings" w:hint="default"/>
      </w:rPr>
    </w:lvl>
    <w:lvl w:ilvl="2" w:tplc="B83A1FC6" w:tentative="1">
      <w:start w:val="1"/>
      <w:numFmt w:val="bullet"/>
      <w:lvlText w:val=""/>
      <w:lvlJc w:val="left"/>
      <w:pPr>
        <w:tabs>
          <w:tab w:val="num" w:pos="2160"/>
        </w:tabs>
        <w:ind w:left="2160" w:hanging="360"/>
      </w:pPr>
      <w:rPr>
        <w:rFonts w:ascii="Wingdings" w:hAnsi="Wingdings" w:hint="default"/>
      </w:rPr>
    </w:lvl>
    <w:lvl w:ilvl="3" w:tplc="6406BE0A" w:tentative="1">
      <w:start w:val="1"/>
      <w:numFmt w:val="bullet"/>
      <w:lvlText w:val=""/>
      <w:lvlJc w:val="left"/>
      <w:pPr>
        <w:tabs>
          <w:tab w:val="num" w:pos="2880"/>
        </w:tabs>
        <w:ind w:left="2880" w:hanging="360"/>
      </w:pPr>
      <w:rPr>
        <w:rFonts w:ascii="Wingdings" w:hAnsi="Wingdings" w:hint="default"/>
      </w:rPr>
    </w:lvl>
    <w:lvl w:ilvl="4" w:tplc="31C0F8EA" w:tentative="1">
      <w:start w:val="1"/>
      <w:numFmt w:val="bullet"/>
      <w:lvlText w:val=""/>
      <w:lvlJc w:val="left"/>
      <w:pPr>
        <w:tabs>
          <w:tab w:val="num" w:pos="3600"/>
        </w:tabs>
        <w:ind w:left="3600" w:hanging="360"/>
      </w:pPr>
      <w:rPr>
        <w:rFonts w:ascii="Wingdings" w:hAnsi="Wingdings" w:hint="default"/>
      </w:rPr>
    </w:lvl>
    <w:lvl w:ilvl="5" w:tplc="E6FE4622" w:tentative="1">
      <w:start w:val="1"/>
      <w:numFmt w:val="bullet"/>
      <w:lvlText w:val=""/>
      <w:lvlJc w:val="left"/>
      <w:pPr>
        <w:tabs>
          <w:tab w:val="num" w:pos="4320"/>
        </w:tabs>
        <w:ind w:left="4320" w:hanging="360"/>
      </w:pPr>
      <w:rPr>
        <w:rFonts w:ascii="Wingdings" w:hAnsi="Wingdings" w:hint="default"/>
      </w:rPr>
    </w:lvl>
    <w:lvl w:ilvl="6" w:tplc="F18E66CE" w:tentative="1">
      <w:start w:val="1"/>
      <w:numFmt w:val="bullet"/>
      <w:lvlText w:val=""/>
      <w:lvlJc w:val="left"/>
      <w:pPr>
        <w:tabs>
          <w:tab w:val="num" w:pos="5040"/>
        </w:tabs>
        <w:ind w:left="5040" w:hanging="360"/>
      </w:pPr>
      <w:rPr>
        <w:rFonts w:ascii="Wingdings" w:hAnsi="Wingdings" w:hint="default"/>
      </w:rPr>
    </w:lvl>
    <w:lvl w:ilvl="7" w:tplc="457E626E" w:tentative="1">
      <w:start w:val="1"/>
      <w:numFmt w:val="bullet"/>
      <w:lvlText w:val=""/>
      <w:lvlJc w:val="left"/>
      <w:pPr>
        <w:tabs>
          <w:tab w:val="num" w:pos="5760"/>
        </w:tabs>
        <w:ind w:left="5760" w:hanging="360"/>
      </w:pPr>
      <w:rPr>
        <w:rFonts w:ascii="Wingdings" w:hAnsi="Wingdings" w:hint="default"/>
      </w:rPr>
    </w:lvl>
    <w:lvl w:ilvl="8" w:tplc="AB40213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1072F8"/>
    <w:multiLevelType w:val="hybridMultilevel"/>
    <w:tmpl w:val="C922D6B0"/>
    <w:lvl w:ilvl="0" w:tplc="C332CBEE">
      <w:start w:val="1"/>
      <w:numFmt w:val="bullet"/>
      <w:lvlText w:val="•"/>
      <w:lvlJc w:val="left"/>
      <w:pPr>
        <w:tabs>
          <w:tab w:val="num" w:pos="360"/>
        </w:tabs>
        <w:ind w:left="360" w:hanging="360"/>
      </w:pPr>
      <w:rPr>
        <w:rFonts w:ascii="Arial" w:hAnsi="Arial" w:hint="default"/>
      </w:rPr>
    </w:lvl>
    <w:lvl w:ilvl="1" w:tplc="05028EB4" w:tentative="1">
      <w:start w:val="1"/>
      <w:numFmt w:val="bullet"/>
      <w:lvlText w:val="•"/>
      <w:lvlJc w:val="left"/>
      <w:pPr>
        <w:tabs>
          <w:tab w:val="num" w:pos="1080"/>
        </w:tabs>
        <w:ind w:left="1080" w:hanging="360"/>
      </w:pPr>
      <w:rPr>
        <w:rFonts w:ascii="Arial" w:hAnsi="Arial" w:hint="default"/>
      </w:rPr>
    </w:lvl>
    <w:lvl w:ilvl="2" w:tplc="2E26BD30" w:tentative="1">
      <w:start w:val="1"/>
      <w:numFmt w:val="bullet"/>
      <w:lvlText w:val="•"/>
      <w:lvlJc w:val="left"/>
      <w:pPr>
        <w:tabs>
          <w:tab w:val="num" w:pos="1800"/>
        </w:tabs>
        <w:ind w:left="1800" w:hanging="360"/>
      </w:pPr>
      <w:rPr>
        <w:rFonts w:ascii="Arial" w:hAnsi="Arial" w:hint="default"/>
      </w:rPr>
    </w:lvl>
    <w:lvl w:ilvl="3" w:tplc="7F100160" w:tentative="1">
      <w:start w:val="1"/>
      <w:numFmt w:val="bullet"/>
      <w:lvlText w:val="•"/>
      <w:lvlJc w:val="left"/>
      <w:pPr>
        <w:tabs>
          <w:tab w:val="num" w:pos="2520"/>
        </w:tabs>
        <w:ind w:left="2520" w:hanging="360"/>
      </w:pPr>
      <w:rPr>
        <w:rFonts w:ascii="Arial" w:hAnsi="Arial" w:hint="default"/>
      </w:rPr>
    </w:lvl>
    <w:lvl w:ilvl="4" w:tplc="063EDB18" w:tentative="1">
      <w:start w:val="1"/>
      <w:numFmt w:val="bullet"/>
      <w:lvlText w:val="•"/>
      <w:lvlJc w:val="left"/>
      <w:pPr>
        <w:tabs>
          <w:tab w:val="num" w:pos="3240"/>
        </w:tabs>
        <w:ind w:left="3240" w:hanging="360"/>
      </w:pPr>
      <w:rPr>
        <w:rFonts w:ascii="Arial" w:hAnsi="Arial" w:hint="default"/>
      </w:rPr>
    </w:lvl>
    <w:lvl w:ilvl="5" w:tplc="D7CEB04C" w:tentative="1">
      <w:start w:val="1"/>
      <w:numFmt w:val="bullet"/>
      <w:lvlText w:val="•"/>
      <w:lvlJc w:val="left"/>
      <w:pPr>
        <w:tabs>
          <w:tab w:val="num" w:pos="3960"/>
        </w:tabs>
        <w:ind w:left="3960" w:hanging="360"/>
      </w:pPr>
      <w:rPr>
        <w:rFonts w:ascii="Arial" w:hAnsi="Arial" w:hint="default"/>
      </w:rPr>
    </w:lvl>
    <w:lvl w:ilvl="6" w:tplc="FD5434E6" w:tentative="1">
      <w:start w:val="1"/>
      <w:numFmt w:val="bullet"/>
      <w:lvlText w:val="•"/>
      <w:lvlJc w:val="left"/>
      <w:pPr>
        <w:tabs>
          <w:tab w:val="num" w:pos="4680"/>
        </w:tabs>
        <w:ind w:left="4680" w:hanging="360"/>
      </w:pPr>
      <w:rPr>
        <w:rFonts w:ascii="Arial" w:hAnsi="Arial" w:hint="default"/>
      </w:rPr>
    </w:lvl>
    <w:lvl w:ilvl="7" w:tplc="DDF83788" w:tentative="1">
      <w:start w:val="1"/>
      <w:numFmt w:val="bullet"/>
      <w:lvlText w:val="•"/>
      <w:lvlJc w:val="left"/>
      <w:pPr>
        <w:tabs>
          <w:tab w:val="num" w:pos="5400"/>
        </w:tabs>
        <w:ind w:left="5400" w:hanging="360"/>
      </w:pPr>
      <w:rPr>
        <w:rFonts w:ascii="Arial" w:hAnsi="Arial" w:hint="default"/>
      </w:rPr>
    </w:lvl>
    <w:lvl w:ilvl="8" w:tplc="D6AC4464"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6"/>
  </w:num>
  <w:num w:numId="2">
    <w:abstractNumId w:val="28"/>
  </w:num>
  <w:num w:numId="3">
    <w:abstractNumId w:val="8"/>
  </w:num>
  <w:num w:numId="4">
    <w:abstractNumId w:val="35"/>
  </w:num>
  <w:num w:numId="5">
    <w:abstractNumId w:val="11"/>
  </w:num>
  <w:num w:numId="6">
    <w:abstractNumId w:val="25"/>
  </w:num>
  <w:num w:numId="7">
    <w:abstractNumId w:val="16"/>
  </w:num>
  <w:num w:numId="8">
    <w:abstractNumId w:val="2"/>
  </w:num>
  <w:num w:numId="9">
    <w:abstractNumId w:val="4"/>
  </w:num>
  <w:num w:numId="10">
    <w:abstractNumId w:val="5"/>
  </w:num>
  <w:num w:numId="11">
    <w:abstractNumId w:val="31"/>
  </w:num>
  <w:num w:numId="12">
    <w:abstractNumId w:val="24"/>
  </w:num>
  <w:num w:numId="13">
    <w:abstractNumId w:val="26"/>
  </w:num>
  <w:num w:numId="14">
    <w:abstractNumId w:val="0"/>
  </w:num>
  <w:num w:numId="15">
    <w:abstractNumId w:val="1"/>
  </w:num>
  <w:num w:numId="16">
    <w:abstractNumId w:val="6"/>
  </w:num>
  <w:num w:numId="17">
    <w:abstractNumId w:val="21"/>
  </w:num>
  <w:num w:numId="18">
    <w:abstractNumId w:val="30"/>
  </w:num>
  <w:num w:numId="19">
    <w:abstractNumId w:val="9"/>
  </w:num>
  <w:num w:numId="20">
    <w:abstractNumId w:val="22"/>
  </w:num>
  <w:num w:numId="21">
    <w:abstractNumId w:val="3"/>
  </w:num>
  <w:num w:numId="22">
    <w:abstractNumId w:val="17"/>
  </w:num>
  <w:num w:numId="23">
    <w:abstractNumId w:val="15"/>
  </w:num>
  <w:num w:numId="24">
    <w:abstractNumId w:val="18"/>
  </w:num>
  <w:num w:numId="25">
    <w:abstractNumId w:val="10"/>
  </w:num>
  <w:num w:numId="26">
    <w:abstractNumId w:val="14"/>
  </w:num>
  <w:num w:numId="27">
    <w:abstractNumId w:val="7"/>
  </w:num>
  <w:num w:numId="28">
    <w:abstractNumId w:val="23"/>
  </w:num>
  <w:num w:numId="29">
    <w:abstractNumId w:val="19"/>
  </w:num>
  <w:num w:numId="30">
    <w:abstractNumId w:val="13"/>
  </w:num>
  <w:num w:numId="31">
    <w:abstractNumId w:val="33"/>
  </w:num>
  <w:num w:numId="32">
    <w:abstractNumId w:val="32"/>
  </w:num>
  <w:num w:numId="33">
    <w:abstractNumId w:val="34"/>
  </w:num>
  <w:num w:numId="34">
    <w:abstractNumId w:val="12"/>
  </w:num>
  <w:num w:numId="35">
    <w:abstractNumId w:val="29"/>
  </w:num>
  <w:num w:numId="36">
    <w:abstractNumId w:val="27"/>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F30"/>
    <w:rsid w:val="00004113"/>
    <w:rsid w:val="000051E1"/>
    <w:rsid w:val="00006405"/>
    <w:rsid w:val="0000654C"/>
    <w:rsid w:val="000067BF"/>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16"/>
    <w:rsid w:val="000263C1"/>
    <w:rsid w:val="00026881"/>
    <w:rsid w:val="00026F74"/>
    <w:rsid w:val="00027629"/>
    <w:rsid w:val="000277AA"/>
    <w:rsid w:val="00027890"/>
    <w:rsid w:val="000278DE"/>
    <w:rsid w:val="00027C1A"/>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02"/>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295"/>
    <w:rsid w:val="000575C3"/>
    <w:rsid w:val="00060550"/>
    <w:rsid w:val="000606E0"/>
    <w:rsid w:val="00060857"/>
    <w:rsid w:val="000608C5"/>
    <w:rsid w:val="00060BE5"/>
    <w:rsid w:val="0006125E"/>
    <w:rsid w:val="000617A6"/>
    <w:rsid w:val="00061E55"/>
    <w:rsid w:val="00061F60"/>
    <w:rsid w:val="00061FE6"/>
    <w:rsid w:val="00062A4B"/>
    <w:rsid w:val="00062F9B"/>
    <w:rsid w:val="00063027"/>
    <w:rsid w:val="00063108"/>
    <w:rsid w:val="0006310A"/>
    <w:rsid w:val="000634FD"/>
    <w:rsid w:val="00063812"/>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485"/>
    <w:rsid w:val="00074F57"/>
    <w:rsid w:val="000754F6"/>
    <w:rsid w:val="00076376"/>
    <w:rsid w:val="0007651C"/>
    <w:rsid w:val="00076568"/>
    <w:rsid w:val="00076A74"/>
    <w:rsid w:val="00077633"/>
    <w:rsid w:val="00077D83"/>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642"/>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4332"/>
    <w:rsid w:val="000B486A"/>
    <w:rsid w:val="000B5C2D"/>
    <w:rsid w:val="000B69DB"/>
    <w:rsid w:val="000B6EE4"/>
    <w:rsid w:val="000B73DB"/>
    <w:rsid w:val="000C0765"/>
    <w:rsid w:val="000C0B13"/>
    <w:rsid w:val="000C0E31"/>
    <w:rsid w:val="000C28D8"/>
    <w:rsid w:val="000C2E44"/>
    <w:rsid w:val="000C33DD"/>
    <w:rsid w:val="000C370E"/>
    <w:rsid w:val="000C3CE9"/>
    <w:rsid w:val="000C427A"/>
    <w:rsid w:val="000C42BF"/>
    <w:rsid w:val="000C445D"/>
    <w:rsid w:val="000C483F"/>
    <w:rsid w:val="000C4CDF"/>
    <w:rsid w:val="000C4D8B"/>
    <w:rsid w:val="000C4EC1"/>
    <w:rsid w:val="000C524F"/>
    <w:rsid w:val="000C5412"/>
    <w:rsid w:val="000C6222"/>
    <w:rsid w:val="000C6D35"/>
    <w:rsid w:val="000C6F94"/>
    <w:rsid w:val="000C7286"/>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657"/>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192C"/>
    <w:rsid w:val="001629A9"/>
    <w:rsid w:val="00162CA0"/>
    <w:rsid w:val="0016301F"/>
    <w:rsid w:val="0016377A"/>
    <w:rsid w:val="0016390E"/>
    <w:rsid w:val="00163C7D"/>
    <w:rsid w:val="0016466B"/>
    <w:rsid w:val="00164956"/>
    <w:rsid w:val="00164F83"/>
    <w:rsid w:val="001652EF"/>
    <w:rsid w:val="00165C29"/>
    <w:rsid w:val="001660B9"/>
    <w:rsid w:val="001662C0"/>
    <w:rsid w:val="001668E9"/>
    <w:rsid w:val="00166A9C"/>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31E6"/>
    <w:rsid w:val="0018322C"/>
    <w:rsid w:val="001836C2"/>
    <w:rsid w:val="00183985"/>
    <w:rsid w:val="00183DF6"/>
    <w:rsid w:val="00184291"/>
    <w:rsid w:val="001843B5"/>
    <w:rsid w:val="001845F3"/>
    <w:rsid w:val="00184682"/>
    <w:rsid w:val="00185350"/>
    <w:rsid w:val="00185774"/>
    <w:rsid w:val="00185ABA"/>
    <w:rsid w:val="0018639A"/>
    <w:rsid w:val="001866E2"/>
    <w:rsid w:val="0018673C"/>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243"/>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788"/>
    <w:rsid w:val="001A4903"/>
    <w:rsid w:val="001A5256"/>
    <w:rsid w:val="001A5273"/>
    <w:rsid w:val="001A54B9"/>
    <w:rsid w:val="001A6056"/>
    <w:rsid w:val="001A607D"/>
    <w:rsid w:val="001A61F3"/>
    <w:rsid w:val="001A63A0"/>
    <w:rsid w:val="001A64EB"/>
    <w:rsid w:val="001A65D0"/>
    <w:rsid w:val="001A668E"/>
    <w:rsid w:val="001A6FAC"/>
    <w:rsid w:val="001A7E29"/>
    <w:rsid w:val="001A7EA3"/>
    <w:rsid w:val="001B0010"/>
    <w:rsid w:val="001B0040"/>
    <w:rsid w:val="001B049F"/>
    <w:rsid w:val="001B07E7"/>
    <w:rsid w:val="001B0A9F"/>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CB4"/>
    <w:rsid w:val="001E00C7"/>
    <w:rsid w:val="001E0154"/>
    <w:rsid w:val="001E02D5"/>
    <w:rsid w:val="001E059D"/>
    <w:rsid w:val="001E092F"/>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676D"/>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E3A"/>
    <w:rsid w:val="00207350"/>
    <w:rsid w:val="00207444"/>
    <w:rsid w:val="00207D06"/>
    <w:rsid w:val="00210671"/>
    <w:rsid w:val="002108EB"/>
    <w:rsid w:val="00211716"/>
    <w:rsid w:val="002119F0"/>
    <w:rsid w:val="00211A28"/>
    <w:rsid w:val="00211A65"/>
    <w:rsid w:val="00211BE8"/>
    <w:rsid w:val="00211C68"/>
    <w:rsid w:val="0021248B"/>
    <w:rsid w:val="002127FD"/>
    <w:rsid w:val="00212B62"/>
    <w:rsid w:val="0021308E"/>
    <w:rsid w:val="00213606"/>
    <w:rsid w:val="002141F9"/>
    <w:rsid w:val="00214335"/>
    <w:rsid w:val="002145A7"/>
    <w:rsid w:val="00214685"/>
    <w:rsid w:val="002146D9"/>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20CD"/>
    <w:rsid w:val="00262516"/>
    <w:rsid w:val="00262AA6"/>
    <w:rsid w:val="00262C90"/>
    <w:rsid w:val="00262CF1"/>
    <w:rsid w:val="00263196"/>
    <w:rsid w:val="0026336A"/>
    <w:rsid w:val="002635B0"/>
    <w:rsid w:val="00263AC7"/>
    <w:rsid w:val="00263BBF"/>
    <w:rsid w:val="00263C73"/>
    <w:rsid w:val="0026408C"/>
    <w:rsid w:val="00264887"/>
    <w:rsid w:val="00265096"/>
    <w:rsid w:val="002657FC"/>
    <w:rsid w:val="00265CF6"/>
    <w:rsid w:val="00266131"/>
    <w:rsid w:val="0026620F"/>
    <w:rsid w:val="00266543"/>
    <w:rsid w:val="002670AF"/>
    <w:rsid w:val="00267361"/>
    <w:rsid w:val="002707ED"/>
    <w:rsid w:val="00270929"/>
    <w:rsid w:val="00270B1A"/>
    <w:rsid w:val="00270CB0"/>
    <w:rsid w:val="00270CB9"/>
    <w:rsid w:val="00270DB9"/>
    <w:rsid w:val="00271D65"/>
    <w:rsid w:val="00271EBC"/>
    <w:rsid w:val="002724F4"/>
    <w:rsid w:val="00272B59"/>
    <w:rsid w:val="00272EEF"/>
    <w:rsid w:val="002732B9"/>
    <w:rsid w:val="00273363"/>
    <w:rsid w:val="002738A0"/>
    <w:rsid w:val="00273EF8"/>
    <w:rsid w:val="0027417F"/>
    <w:rsid w:val="00274211"/>
    <w:rsid w:val="00274311"/>
    <w:rsid w:val="0027452A"/>
    <w:rsid w:val="002745D1"/>
    <w:rsid w:val="00274A3F"/>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6D4"/>
    <w:rsid w:val="0029001B"/>
    <w:rsid w:val="0029018A"/>
    <w:rsid w:val="002901E6"/>
    <w:rsid w:val="00290893"/>
    <w:rsid w:val="002908F1"/>
    <w:rsid w:val="0029092D"/>
    <w:rsid w:val="002917D5"/>
    <w:rsid w:val="002917F7"/>
    <w:rsid w:val="00291AF9"/>
    <w:rsid w:val="00291F5C"/>
    <w:rsid w:val="0029254F"/>
    <w:rsid w:val="00292846"/>
    <w:rsid w:val="0029326C"/>
    <w:rsid w:val="00293432"/>
    <w:rsid w:val="0029345F"/>
    <w:rsid w:val="00294CE9"/>
    <w:rsid w:val="00294D60"/>
    <w:rsid w:val="00295EEF"/>
    <w:rsid w:val="00295F8C"/>
    <w:rsid w:val="00296512"/>
    <w:rsid w:val="00296562"/>
    <w:rsid w:val="00296C26"/>
    <w:rsid w:val="00296FE3"/>
    <w:rsid w:val="002976E3"/>
    <w:rsid w:val="0029776F"/>
    <w:rsid w:val="00297C37"/>
    <w:rsid w:val="00297C74"/>
    <w:rsid w:val="002A064A"/>
    <w:rsid w:val="002A0A51"/>
    <w:rsid w:val="002A0CD3"/>
    <w:rsid w:val="002A0E53"/>
    <w:rsid w:val="002A173D"/>
    <w:rsid w:val="002A27E6"/>
    <w:rsid w:val="002A2A65"/>
    <w:rsid w:val="002A2D85"/>
    <w:rsid w:val="002A2E17"/>
    <w:rsid w:val="002A38F6"/>
    <w:rsid w:val="002A3B94"/>
    <w:rsid w:val="002A3D40"/>
    <w:rsid w:val="002A3F15"/>
    <w:rsid w:val="002A3F33"/>
    <w:rsid w:val="002A49C6"/>
    <w:rsid w:val="002A4C44"/>
    <w:rsid w:val="002A4E97"/>
    <w:rsid w:val="002A4FCE"/>
    <w:rsid w:val="002A5926"/>
    <w:rsid w:val="002A5F1D"/>
    <w:rsid w:val="002A5F55"/>
    <w:rsid w:val="002A6973"/>
    <w:rsid w:val="002A747C"/>
    <w:rsid w:val="002A76ED"/>
    <w:rsid w:val="002A7BEC"/>
    <w:rsid w:val="002A7E3C"/>
    <w:rsid w:val="002A7F40"/>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390"/>
    <w:rsid w:val="002F0538"/>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F2"/>
    <w:rsid w:val="002F6669"/>
    <w:rsid w:val="002F67A9"/>
    <w:rsid w:val="002F6EB9"/>
    <w:rsid w:val="002F71FB"/>
    <w:rsid w:val="002F72D3"/>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5C89"/>
    <w:rsid w:val="00315FAC"/>
    <w:rsid w:val="00316696"/>
    <w:rsid w:val="00316C26"/>
    <w:rsid w:val="00316D29"/>
    <w:rsid w:val="0031736A"/>
    <w:rsid w:val="0031762B"/>
    <w:rsid w:val="003178B7"/>
    <w:rsid w:val="00317A90"/>
    <w:rsid w:val="00317B56"/>
    <w:rsid w:val="00320716"/>
    <w:rsid w:val="00320C47"/>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D6C"/>
    <w:rsid w:val="00325DC4"/>
    <w:rsid w:val="00325EDE"/>
    <w:rsid w:val="00326613"/>
    <w:rsid w:val="00326C85"/>
    <w:rsid w:val="0032756C"/>
    <w:rsid w:val="003275A0"/>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EDE"/>
    <w:rsid w:val="00335AE7"/>
    <w:rsid w:val="00336024"/>
    <w:rsid w:val="003361EE"/>
    <w:rsid w:val="00336796"/>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EB"/>
    <w:rsid w:val="00372C6A"/>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F"/>
    <w:rsid w:val="00382EA4"/>
    <w:rsid w:val="003839D1"/>
    <w:rsid w:val="00383B29"/>
    <w:rsid w:val="0038450E"/>
    <w:rsid w:val="00384934"/>
    <w:rsid w:val="0038576C"/>
    <w:rsid w:val="00385D0C"/>
    <w:rsid w:val="00385D54"/>
    <w:rsid w:val="0038676F"/>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F33"/>
    <w:rsid w:val="003C71CD"/>
    <w:rsid w:val="003C71F5"/>
    <w:rsid w:val="003C7680"/>
    <w:rsid w:val="003C78E6"/>
    <w:rsid w:val="003C7D9A"/>
    <w:rsid w:val="003D0B30"/>
    <w:rsid w:val="003D10F8"/>
    <w:rsid w:val="003D1734"/>
    <w:rsid w:val="003D197D"/>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5CE5"/>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2F99"/>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E0C"/>
    <w:rsid w:val="00400E53"/>
    <w:rsid w:val="00400FAB"/>
    <w:rsid w:val="00401747"/>
    <w:rsid w:val="00401B3B"/>
    <w:rsid w:val="00401EE2"/>
    <w:rsid w:val="0040217A"/>
    <w:rsid w:val="004024E9"/>
    <w:rsid w:val="00402864"/>
    <w:rsid w:val="00402C1E"/>
    <w:rsid w:val="00403262"/>
    <w:rsid w:val="0040331A"/>
    <w:rsid w:val="004035F3"/>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1098D"/>
    <w:rsid w:val="00410DD3"/>
    <w:rsid w:val="00410F7A"/>
    <w:rsid w:val="00411563"/>
    <w:rsid w:val="00411940"/>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2C7"/>
    <w:rsid w:val="00420975"/>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E24"/>
    <w:rsid w:val="00427386"/>
    <w:rsid w:val="00427F5A"/>
    <w:rsid w:val="00427FA5"/>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C87"/>
    <w:rsid w:val="00440E05"/>
    <w:rsid w:val="00440E54"/>
    <w:rsid w:val="00441130"/>
    <w:rsid w:val="004415B3"/>
    <w:rsid w:val="00441DE2"/>
    <w:rsid w:val="0044220B"/>
    <w:rsid w:val="00442C6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AC6"/>
    <w:rsid w:val="00462D5D"/>
    <w:rsid w:val="004637AF"/>
    <w:rsid w:val="00463879"/>
    <w:rsid w:val="004643D9"/>
    <w:rsid w:val="00464E0C"/>
    <w:rsid w:val="00465983"/>
    <w:rsid w:val="00465B8C"/>
    <w:rsid w:val="00466046"/>
    <w:rsid w:val="00467736"/>
    <w:rsid w:val="00467ED7"/>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680"/>
    <w:rsid w:val="00486A1F"/>
    <w:rsid w:val="004872A6"/>
    <w:rsid w:val="00487992"/>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608F"/>
    <w:rsid w:val="0049666C"/>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831"/>
    <w:rsid w:val="004A5FCB"/>
    <w:rsid w:val="004A6525"/>
    <w:rsid w:val="004A6579"/>
    <w:rsid w:val="004A65E2"/>
    <w:rsid w:val="004A6D0C"/>
    <w:rsid w:val="004A74F1"/>
    <w:rsid w:val="004A7AD9"/>
    <w:rsid w:val="004A7B12"/>
    <w:rsid w:val="004A7C00"/>
    <w:rsid w:val="004B02F0"/>
    <w:rsid w:val="004B04F2"/>
    <w:rsid w:val="004B0D5B"/>
    <w:rsid w:val="004B0D5F"/>
    <w:rsid w:val="004B1251"/>
    <w:rsid w:val="004B1379"/>
    <w:rsid w:val="004B1E90"/>
    <w:rsid w:val="004B234C"/>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718C"/>
    <w:rsid w:val="004B7F2A"/>
    <w:rsid w:val="004B7FF8"/>
    <w:rsid w:val="004C028C"/>
    <w:rsid w:val="004C037D"/>
    <w:rsid w:val="004C0B7F"/>
    <w:rsid w:val="004C0DA2"/>
    <w:rsid w:val="004C0F4A"/>
    <w:rsid w:val="004C0FFD"/>
    <w:rsid w:val="004C10D1"/>
    <w:rsid w:val="004C17C3"/>
    <w:rsid w:val="004C188C"/>
    <w:rsid w:val="004C1E83"/>
    <w:rsid w:val="004C1F65"/>
    <w:rsid w:val="004C1FD0"/>
    <w:rsid w:val="004C2470"/>
    <w:rsid w:val="004C264C"/>
    <w:rsid w:val="004C2992"/>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B3A"/>
    <w:rsid w:val="004D4FA3"/>
    <w:rsid w:val="004D5126"/>
    <w:rsid w:val="004D53B6"/>
    <w:rsid w:val="004D602A"/>
    <w:rsid w:val="004D6386"/>
    <w:rsid w:val="004D63A9"/>
    <w:rsid w:val="004D6411"/>
    <w:rsid w:val="004D6873"/>
    <w:rsid w:val="004D6EC2"/>
    <w:rsid w:val="004D725C"/>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F42"/>
    <w:rsid w:val="004F34AF"/>
    <w:rsid w:val="004F350C"/>
    <w:rsid w:val="004F357B"/>
    <w:rsid w:val="004F3AC5"/>
    <w:rsid w:val="004F3F8C"/>
    <w:rsid w:val="004F401B"/>
    <w:rsid w:val="004F409E"/>
    <w:rsid w:val="004F4179"/>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C1"/>
    <w:rsid w:val="0052299A"/>
    <w:rsid w:val="00522CC2"/>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3CDB"/>
    <w:rsid w:val="005343EC"/>
    <w:rsid w:val="00534588"/>
    <w:rsid w:val="00534BEF"/>
    <w:rsid w:val="0053501E"/>
    <w:rsid w:val="00535156"/>
    <w:rsid w:val="005357DD"/>
    <w:rsid w:val="0053587E"/>
    <w:rsid w:val="00535BE2"/>
    <w:rsid w:val="00535D48"/>
    <w:rsid w:val="00535EBB"/>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3262"/>
    <w:rsid w:val="0054328D"/>
    <w:rsid w:val="005439AC"/>
    <w:rsid w:val="005439E3"/>
    <w:rsid w:val="00543DBC"/>
    <w:rsid w:val="00544E0F"/>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E9A"/>
    <w:rsid w:val="00562AFC"/>
    <w:rsid w:val="00562D30"/>
    <w:rsid w:val="00563911"/>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60"/>
    <w:rsid w:val="00591A2A"/>
    <w:rsid w:val="00591B42"/>
    <w:rsid w:val="0059205F"/>
    <w:rsid w:val="005928EF"/>
    <w:rsid w:val="005934F9"/>
    <w:rsid w:val="00593DD6"/>
    <w:rsid w:val="00593F90"/>
    <w:rsid w:val="005941F3"/>
    <w:rsid w:val="005946F0"/>
    <w:rsid w:val="00594BFD"/>
    <w:rsid w:val="005956B6"/>
    <w:rsid w:val="00595D6B"/>
    <w:rsid w:val="00596172"/>
    <w:rsid w:val="0059657E"/>
    <w:rsid w:val="005965DE"/>
    <w:rsid w:val="005977C2"/>
    <w:rsid w:val="00597BEA"/>
    <w:rsid w:val="00597CAD"/>
    <w:rsid w:val="005A0639"/>
    <w:rsid w:val="005A0A55"/>
    <w:rsid w:val="005A14BE"/>
    <w:rsid w:val="005A1BAF"/>
    <w:rsid w:val="005A2379"/>
    <w:rsid w:val="005A28AE"/>
    <w:rsid w:val="005A3057"/>
    <w:rsid w:val="005A3633"/>
    <w:rsid w:val="005A3890"/>
    <w:rsid w:val="005A39D3"/>
    <w:rsid w:val="005A3A47"/>
    <w:rsid w:val="005A3C1D"/>
    <w:rsid w:val="005A3DB3"/>
    <w:rsid w:val="005A4973"/>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4399"/>
    <w:rsid w:val="005E52D6"/>
    <w:rsid w:val="005E5ADB"/>
    <w:rsid w:val="005E5BDC"/>
    <w:rsid w:val="005E6269"/>
    <w:rsid w:val="005E6BCA"/>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448"/>
    <w:rsid w:val="005F36C2"/>
    <w:rsid w:val="005F3910"/>
    <w:rsid w:val="005F3BD8"/>
    <w:rsid w:val="005F3E2D"/>
    <w:rsid w:val="005F3FBE"/>
    <w:rsid w:val="005F438B"/>
    <w:rsid w:val="005F45BC"/>
    <w:rsid w:val="005F4660"/>
    <w:rsid w:val="005F50FE"/>
    <w:rsid w:val="005F51B7"/>
    <w:rsid w:val="005F5D91"/>
    <w:rsid w:val="005F6371"/>
    <w:rsid w:val="005F65A7"/>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A08"/>
    <w:rsid w:val="00630A06"/>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45C1"/>
    <w:rsid w:val="00644B7C"/>
    <w:rsid w:val="00644B92"/>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2BB5"/>
    <w:rsid w:val="00663680"/>
    <w:rsid w:val="0066376A"/>
    <w:rsid w:val="0066482C"/>
    <w:rsid w:val="006648C6"/>
    <w:rsid w:val="00664B7C"/>
    <w:rsid w:val="00664BCF"/>
    <w:rsid w:val="00666C1F"/>
    <w:rsid w:val="00666FA0"/>
    <w:rsid w:val="0066760D"/>
    <w:rsid w:val="006679FC"/>
    <w:rsid w:val="00667AEB"/>
    <w:rsid w:val="00670378"/>
    <w:rsid w:val="00670E91"/>
    <w:rsid w:val="0067132F"/>
    <w:rsid w:val="0067208D"/>
    <w:rsid w:val="00672A13"/>
    <w:rsid w:val="00673132"/>
    <w:rsid w:val="006733CA"/>
    <w:rsid w:val="00673BBB"/>
    <w:rsid w:val="00673C46"/>
    <w:rsid w:val="006743AF"/>
    <w:rsid w:val="006745C4"/>
    <w:rsid w:val="00674806"/>
    <w:rsid w:val="006750E4"/>
    <w:rsid w:val="00675506"/>
    <w:rsid w:val="00675E02"/>
    <w:rsid w:val="006762A8"/>
    <w:rsid w:val="00676A32"/>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AD0"/>
    <w:rsid w:val="00684FCB"/>
    <w:rsid w:val="00685029"/>
    <w:rsid w:val="00685767"/>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B6B"/>
    <w:rsid w:val="006A51B5"/>
    <w:rsid w:val="006A5E7D"/>
    <w:rsid w:val="006A6522"/>
    <w:rsid w:val="006A67CA"/>
    <w:rsid w:val="006A6D03"/>
    <w:rsid w:val="006A7412"/>
    <w:rsid w:val="006A74EA"/>
    <w:rsid w:val="006A7D8B"/>
    <w:rsid w:val="006B112E"/>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FF"/>
    <w:rsid w:val="006C22BF"/>
    <w:rsid w:val="006C23A9"/>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E06"/>
    <w:rsid w:val="006E02D6"/>
    <w:rsid w:val="006E078C"/>
    <w:rsid w:val="006E0E74"/>
    <w:rsid w:val="006E151A"/>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428"/>
    <w:rsid w:val="006F6613"/>
    <w:rsid w:val="006F67C3"/>
    <w:rsid w:val="006F6F31"/>
    <w:rsid w:val="006F728D"/>
    <w:rsid w:val="006F78D7"/>
    <w:rsid w:val="006F7D3A"/>
    <w:rsid w:val="0070071A"/>
    <w:rsid w:val="007011D1"/>
    <w:rsid w:val="0070130E"/>
    <w:rsid w:val="00701560"/>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DE8"/>
    <w:rsid w:val="00707DF5"/>
    <w:rsid w:val="0071059B"/>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35E0"/>
    <w:rsid w:val="00723917"/>
    <w:rsid w:val="00723D15"/>
    <w:rsid w:val="0072436A"/>
    <w:rsid w:val="00724559"/>
    <w:rsid w:val="0072459A"/>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26B9"/>
    <w:rsid w:val="00742CF2"/>
    <w:rsid w:val="0074306E"/>
    <w:rsid w:val="00743645"/>
    <w:rsid w:val="00743769"/>
    <w:rsid w:val="00743785"/>
    <w:rsid w:val="0074387C"/>
    <w:rsid w:val="0074441C"/>
    <w:rsid w:val="00744662"/>
    <w:rsid w:val="00744920"/>
    <w:rsid w:val="00744A2E"/>
    <w:rsid w:val="00745304"/>
    <w:rsid w:val="007456D0"/>
    <w:rsid w:val="00745904"/>
    <w:rsid w:val="00746055"/>
    <w:rsid w:val="0074642B"/>
    <w:rsid w:val="007465AD"/>
    <w:rsid w:val="00746AB5"/>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23C7"/>
    <w:rsid w:val="00772666"/>
    <w:rsid w:val="00772EC4"/>
    <w:rsid w:val="00772EFF"/>
    <w:rsid w:val="007731D8"/>
    <w:rsid w:val="00773C60"/>
    <w:rsid w:val="0077430E"/>
    <w:rsid w:val="00774899"/>
    <w:rsid w:val="00774D37"/>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94"/>
    <w:rsid w:val="007B73AC"/>
    <w:rsid w:val="007B79DB"/>
    <w:rsid w:val="007B7BD4"/>
    <w:rsid w:val="007C022C"/>
    <w:rsid w:val="007C027C"/>
    <w:rsid w:val="007C1184"/>
    <w:rsid w:val="007C1256"/>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5A"/>
    <w:rsid w:val="00817FF8"/>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648"/>
    <w:rsid w:val="00825809"/>
    <w:rsid w:val="008262AF"/>
    <w:rsid w:val="0082663A"/>
    <w:rsid w:val="00826640"/>
    <w:rsid w:val="00826891"/>
    <w:rsid w:val="00826A05"/>
    <w:rsid w:val="00826B60"/>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A7"/>
    <w:rsid w:val="00850DAC"/>
    <w:rsid w:val="0085111E"/>
    <w:rsid w:val="0085143C"/>
    <w:rsid w:val="00852278"/>
    <w:rsid w:val="008524C2"/>
    <w:rsid w:val="008529AA"/>
    <w:rsid w:val="00853A24"/>
    <w:rsid w:val="00853FCA"/>
    <w:rsid w:val="00854396"/>
    <w:rsid w:val="00854F63"/>
    <w:rsid w:val="008553F9"/>
    <w:rsid w:val="0085591A"/>
    <w:rsid w:val="00856012"/>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B35"/>
    <w:rsid w:val="0088559D"/>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8D8"/>
    <w:rsid w:val="0089299A"/>
    <w:rsid w:val="00892AD4"/>
    <w:rsid w:val="00893303"/>
    <w:rsid w:val="0089336E"/>
    <w:rsid w:val="00893406"/>
    <w:rsid w:val="00893473"/>
    <w:rsid w:val="008938C2"/>
    <w:rsid w:val="00894214"/>
    <w:rsid w:val="0089431C"/>
    <w:rsid w:val="00894400"/>
    <w:rsid w:val="00894983"/>
    <w:rsid w:val="00894BB7"/>
    <w:rsid w:val="00895643"/>
    <w:rsid w:val="008957E8"/>
    <w:rsid w:val="00895819"/>
    <w:rsid w:val="00895DC8"/>
    <w:rsid w:val="008961F8"/>
    <w:rsid w:val="0089623D"/>
    <w:rsid w:val="00896C95"/>
    <w:rsid w:val="00896EDC"/>
    <w:rsid w:val="0089733B"/>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31C8"/>
    <w:rsid w:val="008B321E"/>
    <w:rsid w:val="008B329E"/>
    <w:rsid w:val="008B3406"/>
    <w:rsid w:val="008B3592"/>
    <w:rsid w:val="008B364B"/>
    <w:rsid w:val="008B4267"/>
    <w:rsid w:val="008B4942"/>
    <w:rsid w:val="008B4961"/>
    <w:rsid w:val="008B4E2C"/>
    <w:rsid w:val="008B649E"/>
    <w:rsid w:val="008B6695"/>
    <w:rsid w:val="008B6CEF"/>
    <w:rsid w:val="008B6CF4"/>
    <w:rsid w:val="008B6D92"/>
    <w:rsid w:val="008B6DCA"/>
    <w:rsid w:val="008B6F70"/>
    <w:rsid w:val="008B71AC"/>
    <w:rsid w:val="008C090F"/>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89"/>
    <w:rsid w:val="008C63E9"/>
    <w:rsid w:val="008C6F32"/>
    <w:rsid w:val="008C73AC"/>
    <w:rsid w:val="008C7778"/>
    <w:rsid w:val="008C791D"/>
    <w:rsid w:val="008C79E1"/>
    <w:rsid w:val="008C7BDA"/>
    <w:rsid w:val="008D0B3F"/>
    <w:rsid w:val="008D1106"/>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2E42"/>
    <w:rsid w:val="008E30FC"/>
    <w:rsid w:val="008E3273"/>
    <w:rsid w:val="008E34C7"/>
    <w:rsid w:val="008E357E"/>
    <w:rsid w:val="008E3BFA"/>
    <w:rsid w:val="008E3C6B"/>
    <w:rsid w:val="008E4155"/>
    <w:rsid w:val="008E47BC"/>
    <w:rsid w:val="008E493D"/>
    <w:rsid w:val="008E4AC7"/>
    <w:rsid w:val="008E4DDF"/>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8C5"/>
    <w:rsid w:val="009354DE"/>
    <w:rsid w:val="009355F6"/>
    <w:rsid w:val="0093594F"/>
    <w:rsid w:val="009362D0"/>
    <w:rsid w:val="00936883"/>
    <w:rsid w:val="00936FF7"/>
    <w:rsid w:val="0093734C"/>
    <w:rsid w:val="009377F9"/>
    <w:rsid w:val="0093790B"/>
    <w:rsid w:val="00937ADF"/>
    <w:rsid w:val="00937F4F"/>
    <w:rsid w:val="009401CD"/>
    <w:rsid w:val="0094041E"/>
    <w:rsid w:val="00940F56"/>
    <w:rsid w:val="00941680"/>
    <w:rsid w:val="0094181B"/>
    <w:rsid w:val="00941F03"/>
    <w:rsid w:val="009420C6"/>
    <w:rsid w:val="009427DC"/>
    <w:rsid w:val="00942A6F"/>
    <w:rsid w:val="00942C00"/>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0F04"/>
    <w:rsid w:val="0097111A"/>
    <w:rsid w:val="00971531"/>
    <w:rsid w:val="00971EFF"/>
    <w:rsid w:val="00972CAA"/>
    <w:rsid w:val="00972D47"/>
    <w:rsid w:val="00973162"/>
    <w:rsid w:val="00973B64"/>
    <w:rsid w:val="00973E01"/>
    <w:rsid w:val="0097401F"/>
    <w:rsid w:val="00974A93"/>
    <w:rsid w:val="00974D3E"/>
    <w:rsid w:val="00975699"/>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A7D"/>
    <w:rsid w:val="00984F72"/>
    <w:rsid w:val="009856F5"/>
    <w:rsid w:val="00985B3A"/>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73"/>
    <w:rsid w:val="00996552"/>
    <w:rsid w:val="00996D1E"/>
    <w:rsid w:val="00997519"/>
    <w:rsid w:val="009976BE"/>
    <w:rsid w:val="009977E1"/>
    <w:rsid w:val="009A092A"/>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406F"/>
    <w:rsid w:val="009E48C1"/>
    <w:rsid w:val="009E4B1D"/>
    <w:rsid w:val="009E4FD0"/>
    <w:rsid w:val="009E5568"/>
    <w:rsid w:val="009E5D25"/>
    <w:rsid w:val="009E6182"/>
    <w:rsid w:val="009E6DEB"/>
    <w:rsid w:val="009E6ED0"/>
    <w:rsid w:val="009E777B"/>
    <w:rsid w:val="009E7786"/>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15"/>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E50"/>
    <w:rsid w:val="00A2232D"/>
    <w:rsid w:val="00A22B32"/>
    <w:rsid w:val="00A2342B"/>
    <w:rsid w:val="00A23F5F"/>
    <w:rsid w:val="00A24215"/>
    <w:rsid w:val="00A2444D"/>
    <w:rsid w:val="00A24A7C"/>
    <w:rsid w:val="00A2539C"/>
    <w:rsid w:val="00A255FB"/>
    <w:rsid w:val="00A25F70"/>
    <w:rsid w:val="00A260C2"/>
    <w:rsid w:val="00A26111"/>
    <w:rsid w:val="00A26363"/>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9F9"/>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8A5"/>
    <w:rsid w:val="00A46AC6"/>
    <w:rsid w:val="00A47610"/>
    <w:rsid w:val="00A476B2"/>
    <w:rsid w:val="00A47814"/>
    <w:rsid w:val="00A47A92"/>
    <w:rsid w:val="00A47AF0"/>
    <w:rsid w:val="00A47EFE"/>
    <w:rsid w:val="00A50334"/>
    <w:rsid w:val="00A506D0"/>
    <w:rsid w:val="00A51066"/>
    <w:rsid w:val="00A511B7"/>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520F"/>
    <w:rsid w:val="00A95516"/>
    <w:rsid w:val="00A9573A"/>
    <w:rsid w:val="00A95E41"/>
    <w:rsid w:val="00A9660E"/>
    <w:rsid w:val="00A969A2"/>
    <w:rsid w:val="00A96D92"/>
    <w:rsid w:val="00A979ED"/>
    <w:rsid w:val="00A97FE8"/>
    <w:rsid w:val="00AA02D5"/>
    <w:rsid w:val="00AA0318"/>
    <w:rsid w:val="00AA05D2"/>
    <w:rsid w:val="00AA0E69"/>
    <w:rsid w:val="00AA0F9E"/>
    <w:rsid w:val="00AA1761"/>
    <w:rsid w:val="00AA18B9"/>
    <w:rsid w:val="00AA22ED"/>
    <w:rsid w:val="00AA2EA0"/>
    <w:rsid w:val="00AA2FAF"/>
    <w:rsid w:val="00AA377F"/>
    <w:rsid w:val="00AA38AC"/>
    <w:rsid w:val="00AA4364"/>
    <w:rsid w:val="00AA44E4"/>
    <w:rsid w:val="00AA45EE"/>
    <w:rsid w:val="00AA5697"/>
    <w:rsid w:val="00AA5707"/>
    <w:rsid w:val="00AA5BA4"/>
    <w:rsid w:val="00AA5CC3"/>
    <w:rsid w:val="00AA6A67"/>
    <w:rsid w:val="00AA6B02"/>
    <w:rsid w:val="00AA74AE"/>
    <w:rsid w:val="00AA7609"/>
    <w:rsid w:val="00AA7C42"/>
    <w:rsid w:val="00AA7F64"/>
    <w:rsid w:val="00AB0439"/>
    <w:rsid w:val="00AB07F6"/>
    <w:rsid w:val="00AB10E8"/>
    <w:rsid w:val="00AB19CD"/>
    <w:rsid w:val="00AB23AC"/>
    <w:rsid w:val="00AB24FD"/>
    <w:rsid w:val="00AB2635"/>
    <w:rsid w:val="00AB291F"/>
    <w:rsid w:val="00AB2C7D"/>
    <w:rsid w:val="00AB2D6C"/>
    <w:rsid w:val="00AB3F79"/>
    <w:rsid w:val="00AB4500"/>
    <w:rsid w:val="00AB4DFB"/>
    <w:rsid w:val="00AB4EDF"/>
    <w:rsid w:val="00AB5BB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6453"/>
    <w:rsid w:val="00B06B5F"/>
    <w:rsid w:val="00B06F8A"/>
    <w:rsid w:val="00B070CA"/>
    <w:rsid w:val="00B071D4"/>
    <w:rsid w:val="00B07966"/>
    <w:rsid w:val="00B07DE2"/>
    <w:rsid w:val="00B102B6"/>
    <w:rsid w:val="00B108C3"/>
    <w:rsid w:val="00B10AB9"/>
    <w:rsid w:val="00B10C51"/>
    <w:rsid w:val="00B10DA1"/>
    <w:rsid w:val="00B10DF6"/>
    <w:rsid w:val="00B110FD"/>
    <w:rsid w:val="00B11340"/>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941"/>
    <w:rsid w:val="00B2076C"/>
    <w:rsid w:val="00B21125"/>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1143"/>
    <w:rsid w:val="00B314F1"/>
    <w:rsid w:val="00B31FAE"/>
    <w:rsid w:val="00B327CC"/>
    <w:rsid w:val="00B32833"/>
    <w:rsid w:val="00B32836"/>
    <w:rsid w:val="00B32A37"/>
    <w:rsid w:val="00B332C1"/>
    <w:rsid w:val="00B33405"/>
    <w:rsid w:val="00B33698"/>
    <w:rsid w:val="00B33985"/>
    <w:rsid w:val="00B3426F"/>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6FD1"/>
    <w:rsid w:val="00B371C5"/>
    <w:rsid w:val="00B37D39"/>
    <w:rsid w:val="00B37EA1"/>
    <w:rsid w:val="00B37FD8"/>
    <w:rsid w:val="00B40408"/>
    <w:rsid w:val="00B40A94"/>
    <w:rsid w:val="00B40C4C"/>
    <w:rsid w:val="00B40E77"/>
    <w:rsid w:val="00B41391"/>
    <w:rsid w:val="00B417F5"/>
    <w:rsid w:val="00B42B30"/>
    <w:rsid w:val="00B42E58"/>
    <w:rsid w:val="00B4352C"/>
    <w:rsid w:val="00B43E7E"/>
    <w:rsid w:val="00B43EB2"/>
    <w:rsid w:val="00B43FAF"/>
    <w:rsid w:val="00B443DB"/>
    <w:rsid w:val="00B446B3"/>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55E"/>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A061E"/>
    <w:rsid w:val="00BA06E8"/>
    <w:rsid w:val="00BA20A8"/>
    <w:rsid w:val="00BA2E62"/>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2A55"/>
    <w:rsid w:val="00BB3A14"/>
    <w:rsid w:val="00BB3EA9"/>
    <w:rsid w:val="00BB4389"/>
    <w:rsid w:val="00BB47A1"/>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AD"/>
    <w:rsid w:val="00BD06B3"/>
    <w:rsid w:val="00BD0A15"/>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71B0"/>
    <w:rsid w:val="00BD734D"/>
    <w:rsid w:val="00BD73E5"/>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E05"/>
    <w:rsid w:val="00BE4FEF"/>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0BA"/>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D24"/>
    <w:rsid w:val="00C5501F"/>
    <w:rsid w:val="00C55D59"/>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888"/>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298"/>
    <w:rsid w:val="00CA380F"/>
    <w:rsid w:val="00CA3DB2"/>
    <w:rsid w:val="00CA3F39"/>
    <w:rsid w:val="00CA4850"/>
    <w:rsid w:val="00CA4D45"/>
    <w:rsid w:val="00CA5504"/>
    <w:rsid w:val="00CA57AB"/>
    <w:rsid w:val="00CA5B40"/>
    <w:rsid w:val="00CA5C07"/>
    <w:rsid w:val="00CA5CBF"/>
    <w:rsid w:val="00CA5F32"/>
    <w:rsid w:val="00CA6394"/>
    <w:rsid w:val="00CA6FE4"/>
    <w:rsid w:val="00CA7D02"/>
    <w:rsid w:val="00CA7F2A"/>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392"/>
    <w:rsid w:val="00CB46ED"/>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7A"/>
    <w:rsid w:val="00CC06B8"/>
    <w:rsid w:val="00CC0D06"/>
    <w:rsid w:val="00CC1DD5"/>
    <w:rsid w:val="00CC2B6C"/>
    <w:rsid w:val="00CC31C2"/>
    <w:rsid w:val="00CC3C15"/>
    <w:rsid w:val="00CC4B50"/>
    <w:rsid w:val="00CC5186"/>
    <w:rsid w:val="00CC52FB"/>
    <w:rsid w:val="00CC548B"/>
    <w:rsid w:val="00CC55BD"/>
    <w:rsid w:val="00CC5FBB"/>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741"/>
    <w:rsid w:val="00CF10C1"/>
    <w:rsid w:val="00CF17B5"/>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2CC"/>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2A1"/>
    <w:rsid w:val="00D14F4F"/>
    <w:rsid w:val="00D15DB8"/>
    <w:rsid w:val="00D15E4F"/>
    <w:rsid w:val="00D16832"/>
    <w:rsid w:val="00D1699D"/>
    <w:rsid w:val="00D169B6"/>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138A"/>
    <w:rsid w:val="00D42528"/>
    <w:rsid w:val="00D42C91"/>
    <w:rsid w:val="00D42D84"/>
    <w:rsid w:val="00D433D3"/>
    <w:rsid w:val="00D4348C"/>
    <w:rsid w:val="00D43D34"/>
    <w:rsid w:val="00D44A89"/>
    <w:rsid w:val="00D45381"/>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487"/>
    <w:rsid w:val="00D655CE"/>
    <w:rsid w:val="00D657EB"/>
    <w:rsid w:val="00D65A3B"/>
    <w:rsid w:val="00D65C78"/>
    <w:rsid w:val="00D6600F"/>
    <w:rsid w:val="00D66027"/>
    <w:rsid w:val="00D66071"/>
    <w:rsid w:val="00D66364"/>
    <w:rsid w:val="00D67265"/>
    <w:rsid w:val="00D675FF"/>
    <w:rsid w:val="00D67CBC"/>
    <w:rsid w:val="00D7024E"/>
    <w:rsid w:val="00D70A7C"/>
    <w:rsid w:val="00D70D62"/>
    <w:rsid w:val="00D71CA6"/>
    <w:rsid w:val="00D71EDC"/>
    <w:rsid w:val="00D71FF9"/>
    <w:rsid w:val="00D7268F"/>
    <w:rsid w:val="00D727A2"/>
    <w:rsid w:val="00D72B23"/>
    <w:rsid w:val="00D72E00"/>
    <w:rsid w:val="00D7379D"/>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61"/>
    <w:rsid w:val="00D96F12"/>
    <w:rsid w:val="00D970FB"/>
    <w:rsid w:val="00D9741F"/>
    <w:rsid w:val="00D97725"/>
    <w:rsid w:val="00D97DF9"/>
    <w:rsid w:val="00DA0EB5"/>
    <w:rsid w:val="00DA12AE"/>
    <w:rsid w:val="00DA14F2"/>
    <w:rsid w:val="00DA1661"/>
    <w:rsid w:val="00DA1FC0"/>
    <w:rsid w:val="00DA2112"/>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3AE"/>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276"/>
    <w:rsid w:val="00DB74F9"/>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45"/>
    <w:rsid w:val="00DC44E1"/>
    <w:rsid w:val="00DC483B"/>
    <w:rsid w:val="00DC5392"/>
    <w:rsid w:val="00DC588A"/>
    <w:rsid w:val="00DC7104"/>
    <w:rsid w:val="00DC755E"/>
    <w:rsid w:val="00DC7F88"/>
    <w:rsid w:val="00DD0213"/>
    <w:rsid w:val="00DD0901"/>
    <w:rsid w:val="00DD0904"/>
    <w:rsid w:val="00DD0A48"/>
    <w:rsid w:val="00DD0A50"/>
    <w:rsid w:val="00DD1732"/>
    <w:rsid w:val="00DD1928"/>
    <w:rsid w:val="00DD1BC3"/>
    <w:rsid w:val="00DD1DA7"/>
    <w:rsid w:val="00DD2A8B"/>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E"/>
    <w:rsid w:val="00DE27F8"/>
    <w:rsid w:val="00DE32D1"/>
    <w:rsid w:val="00DE33AF"/>
    <w:rsid w:val="00DE38F0"/>
    <w:rsid w:val="00DE3A82"/>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FC9"/>
    <w:rsid w:val="00DF439C"/>
    <w:rsid w:val="00DF4737"/>
    <w:rsid w:val="00DF4C77"/>
    <w:rsid w:val="00DF4D6A"/>
    <w:rsid w:val="00DF50FA"/>
    <w:rsid w:val="00DF5B75"/>
    <w:rsid w:val="00DF6281"/>
    <w:rsid w:val="00DF644B"/>
    <w:rsid w:val="00DF6CD3"/>
    <w:rsid w:val="00DF6F95"/>
    <w:rsid w:val="00DF73DE"/>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636"/>
    <w:rsid w:val="00E42A95"/>
    <w:rsid w:val="00E42DBD"/>
    <w:rsid w:val="00E435C0"/>
    <w:rsid w:val="00E43A4C"/>
    <w:rsid w:val="00E43DC7"/>
    <w:rsid w:val="00E43F55"/>
    <w:rsid w:val="00E44434"/>
    <w:rsid w:val="00E4445D"/>
    <w:rsid w:val="00E4472F"/>
    <w:rsid w:val="00E44A9F"/>
    <w:rsid w:val="00E44B68"/>
    <w:rsid w:val="00E44C43"/>
    <w:rsid w:val="00E45279"/>
    <w:rsid w:val="00E453C2"/>
    <w:rsid w:val="00E45488"/>
    <w:rsid w:val="00E45526"/>
    <w:rsid w:val="00E45AFE"/>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99"/>
    <w:rsid w:val="00E542D4"/>
    <w:rsid w:val="00E543AF"/>
    <w:rsid w:val="00E546CE"/>
    <w:rsid w:val="00E54AB7"/>
    <w:rsid w:val="00E54D9B"/>
    <w:rsid w:val="00E55028"/>
    <w:rsid w:val="00E55C7C"/>
    <w:rsid w:val="00E5629D"/>
    <w:rsid w:val="00E56AC4"/>
    <w:rsid w:val="00E56C05"/>
    <w:rsid w:val="00E57031"/>
    <w:rsid w:val="00E57448"/>
    <w:rsid w:val="00E57509"/>
    <w:rsid w:val="00E57806"/>
    <w:rsid w:val="00E57EC3"/>
    <w:rsid w:val="00E57FE9"/>
    <w:rsid w:val="00E6007C"/>
    <w:rsid w:val="00E60472"/>
    <w:rsid w:val="00E60742"/>
    <w:rsid w:val="00E60FC4"/>
    <w:rsid w:val="00E619ED"/>
    <w:rsid w:val="00E61F9F"/>
    <w:rsid w:val="00E61FB2"/>
    <w:rsid w:val="00E624B6"/>
    <w:rsid w:val="00E6287F"/>
    <w:rsid w:val="00E63146"/>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8A5"/>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C8"/>
    <w:rsid w:val="00E91A46"/>
    <w:rsid w:val="00E92113"/>
    <w:rsid w:val="00E924B5"/>
    <w:rsid w:val="00E926A3"/>
    <w:rsid w:val="00E92B9D"/>
    <w:rsid w:val="00E931D2"/>
    <w:rsid w:val="00E932B6"/>
    <w:rsid w:val="00E93539"/>
    <w:rsid w:val="00E93589"/>
    <w:rsid w:val="00E93C2B"/>
    <w:rsid w:val="00E93CD8"/>
    <w:rsid w:val="00E93D3A"/>
    <w:rsid w:val="00E93E11"/>
    <w:rsid w:val="00E945DE"/>
    <w:rsid w:val="00E9461D"/>
    <w:rsid w:val="00E94737"/>
    <w:rsid w:val="00E94E2A"/>
    <w:rsid w:val="00E9546D"/>
    <w:rsid w:val="00E9563E"/>
    <w:rsid w:val="00E957F6"/>
    <w:rsid w:val="00E95B67"/>
    <w:rsid w:val="00E960B5"/>
    <w:rsid w:val="00E9613E"/>
    <w:rsid w:val="00E96D7C"/>
    <w:rsid w:val="00E970BC"/>
    <w:rsid w:val="00E97202"/>
    <w:rsid w:val="00E97250"/>
    <w:rsid w:val="00E97399"/>
    <w:rsid w:val="00E977CE"/>
    <w:rsid w:val="00E979AE"/>
    <w:rsid w:val="00E97EDC"/>
    <w:rsid w:val="00E97EDE"/>
    <w:rsid w:val="00EA02C7"/>
    <w:rsid w:val="00EA0607"/>
    <w:rsid w:val="00EA0962"/>
    <w:rsid w:val="00EA0C5B"/>
    <w:rsid w:val="00EA128F"/>
    <w:rsid w:val="00EA13C4"/>
    <w:rsid w:val="00EA1572"/>
    <w:rsid w:val="00EA15DB"/>
    <w:rsid w:val="00EA16F3"/>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3453"/>
    <w:rsid w:val="00EC374D"/>
    <w:rsid w:val="00EC3787"/>
    <w:rsid w:val="00EC3869"/>
    <w:rsid w:val="00EC3DD4"/>
    <w:rsid w:val="00EC3DEA"/>
    <w:rsid w:val="00EC5078"/>
    <w:rsid w:val="00EC50B3"/>
    <w:rsid w:val="00EC593C"/>
    <w:rsid w:val="00EC5BB2"/>
    <w:rsid w:val="00EC677B"/>
    <w:rsid w:val="00EC72FB"/>
    <w:rsid w:val="00EC75E5"/>
    <w:rsid w:val="00EC7DA3"/>
    <w:rsid w:val="00EC7E6A"/>
    <w:rsid w:val="00ED00F0"/>
    <w:rsid w:val="00ED0990"/>
    <w:rsid w:val="00ED0FF1"/>
    <w:rsid w:val="00ED1898"/>
    <w:rsid w:val="00ED23C7"/>
    <w:rsid w:val="00ED309D"/>
    <w:rsid w:val="00ED31D0"/>
    <w:rsid w:val="00ED3441"/>
    <w:rsid w:val="00ED3776"/>
    <w:rsid w:val="00ED396D"/>
    <w:rsid w:val="00ED3A11"/>
    <w:rsid w:val="00ED3B6A"/>
    <w:rsid w:val="00ED4328"/>
    <w:rsid w:val="00ED45FB"/>
    <w:rsid w:val="00ED5113"/>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1E61"/>
    <w:rsid w:val="00EE3438"/>
    <w:rsid w:val="00EE351F"/>
    <w:rsid w:val="00EE35B0"/>
    <w:rsid w:val="00EE3C3E"/>
    <w:rsid w:val="00EE3C6B"/>
    <w:rsid w:val="00EE3D03"/>
    <w:rsid w:val="00EE3D8D"/>
    <w:rsid w:val="00EE3DFD"/>
    <w:rsid w:val="00EE3E9D"/>
    <w:rsid w:val="00EE46A9"/>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494"/>
    <w:rsid w:val="00EF5A77"/>
    <w:rsid w:val="00EF5DCC"/>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88F"/>
    <w:rsid w:val="00F03CD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50A0"/>
    <w:rsid w:val="00F659BC"/>
    <w:rsid w:val="00F65C2D"/>
    <w:rsid w:val="00F65FE0"/>
    <w:rsid w:val="00F6601F"/>
    <w:rsid w:val="00F66CC6"/>
    <w:rsid w:val="00F66FA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5259"/>
    <w:rsid w:val="00F7533B"/>
    <w:rsid w:val="00F753D1"/>
    <w:rsid w:val="00F75AD3"/>
    <w:rsid w:val="00F75C21"/>
    <w:rsid w:val="00F767F5"/>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19E"/>
    <w:rsid w:val="00F845D4"/>
    <w:rsid w:val="00F8499B"/>
    <w:rsid w:val="00F84A58"/>
    <w:rsid w:val="00F84AF1"/>
    <w:rsid w:val="00F851C3"/>
    <w:rsid w:val="00F855B0"/>
    <w:rsid w:val="00F860CD"/>
    <w:rsid w:val="00F8650A"/>
    <w:rsid w:val="00F86E32"/>
    <w:rsid w:val="00F8725A"/>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F96"/>
    <w:rsid w:val="00FA2049"/>
    <w:rsid w:val="00FA2314"/>
    <w:rsid w:val="00FA2DE4"/>
    <w:rsid w:val="00FA32D3"/>
    <w:rsid w:val="00FA3379"/>
    <w:rsid w:val="00FA3965"/>
    <w:rsid w:val="00FA3D9F"/>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745"/>
    <w:rsid w:val="00FE0A6E"/>
    <w:rsid w:val="00FE0B9B"/>
    <w:rsid w:val="00FE148D"/>
    <w:rsid w:val="00FE1919"/>
    <w:rsid w:val="00FE20DA"/>
    <w:rsid w:val="00FE2463"/>
    <w:rsid w:val="00FE28AC"/>
    <w:rsid w:val="00FE2E87"/>
    <w:rsid w:val="00FE3333"/>
    <w:rsid w:val="00FE3693"/>
    <w:rsid w:val="00FE462A"/>
    <w:rsid w:val="00FE4749"/>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11FC"/>
    <w:rsid w:val="00FF160E"/>
    <w:rsid w:val="00FF1A02"/>
    <w:rsid w:val="00FF1AB4"/>
    <w:rsid w:val="00FF2652"/>
    <w:rsid w:val="00FF2767"/>
    <w:rsid w:val="00FF28C9"/>
    <w:rsid w:val="00FF2F5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header" w:qFormat="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144A"/>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qFormat/>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qFormat/>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qFormat/>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uiPriority w:val="5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440808050">
      <w:bodyDiv w:val="1"/>
      <w:marLeft w:val="0"/>
      <w:marRight w:val="0"/>
      <w:marTop w:val="0"/>
      <w:marBottom w:val="0"/>
      <w:divBdr>
        <w:top w:val="none" w:sz="0" w:space="0" w:color="auto"/>
        <w:left w:val="none" w:sz="0" w:space="0" w:color="auto"/>
        <w:bottom w:val="none" w:sz="0" w:space="0" w:color="auto"/>
        <w:right w:val="none" w:sz="0" w:space="0" w:color="auto"/>
      </w:divBdr>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ngppapp/CreateTdoc.aspx?mode=view&amp;contributionUid=R4-1907862"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portal.3gpp.org/ngppapp/CreateTdoc.aspx?mode=view&amp;contributionUid=R4-1907862"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F1B2F-A21B-4837-9214-69C07E3AC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1971</TotalTime>
  <Pages>2</Pages>
  <Words>553</Words>
  <Characters>3157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3703</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74</cp:revision>
  <cp:lastPrinted>2007-09-06T06:59:00Z</cp:lastPrinted>
  <dcterms:created xsi:type="dcterms:W3CDTF">2019-07-04T05:50:00Z</dcterms:created>
  <dcterms:modified xsi:type="dcterms:W3CDTF">2020-02-14T15:02:00Z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